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D1D" w:rsidRPr="00A36504" w:rsidRDefault="00726215" w:rsidP="00F8407C">
      <w:pPr>
        <w:shd w:val="clear" w:color="auto" w:fill="FFFFFF"/>
        <w:spacing w:before="225" w:after="225" w:line="360" w:lineRule="auto"/>
        <w:rPr>
          <w:rFonts w:ascii="Open Sans" w:eastAsia="Times New Roman" w:hAnsi="Open Sans" w:cs="Times New Roman"/>
          <w:b/>
          <w:sz w:val="30"/>
          <w:szCs w:val="28"/>
          <w:lang w:eastAsia="es-MX"/>
        </w:rPr>
      </w:pPr>
      <w:r>
        <w:rPr>
          <w:rFonts w:ascii="Open Sans" w:eastAsia="Times New Roman" w:hAnsi="Open Sans" w:cs="Times New Roman"/>
          <w:b/>
          <w:noProof/>
          <w:sz w:val="28"/>
          <w:szCs w:val="28"/>
          <w:lang w:eastAsia="es-MX"/>
        </w:rPr>
        <w:drawing>
          <wp:anchor distT="0" distB="0" distL="114300" distR="114300" simplePos="0" relativeHeight="251658240" behindDoc="0" locked="0" layoutInCell="1" allowOverlap="1">
            <wp:simplePos x="0" y="0"/>
            <wp:positionH relativeFrom="column">
              <wp:posOffset>2599690</wp:posOffset>
            </wp:positionH>
            <wp:positionV relativeFrom="paragraph">
              <wp:posOffset>-471805</wp:posOffset>
            </wp:positionV>
            <wp:extent cx="361950" cy="523875"/>
            <wp:effectExtent l="19050" t="0" r="0" b="0"/>
            <wp:wrapThrough wrapText="bothSides">
              <wp:wrapPolygon edited="0">
                <wp:start x="-1137" y="0"/>
                <wp:lineTo x="-1137" y="21207"/>
                <wp:lineTo x="21600" y="21207"/>
                <wp:lineTo x="21600" y="0"/>
                <wp:lineTo x="-1137"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361950" cy="523875"/>
                    </a:xfrm>
                    <a:prstGeom prst="rect">
                      <a:avLst/>
                    </a:prstGeom>
                  </pic:spPr>
                </pic:pic>
              </a:graphicData>
            </a:graphic>
          </wp:anchor>
        </w:drawing>
      </w:r>
      <w:r w:rsidR="00A7779A" w:rsidRPr="00A7779A">
        <w:rPr>
          <w:rFonts w:ascii="Open Sans" w:eastAsia="Times New Roman" w:hAnsi="Open Sans" w:cs="Times New Roman"/>
          <w:b/>
          <w:sz w:val="28"/>
          <w:szCs w:val="28"/>
          <w:lang w:eastAsia="es-MX"/>
        </w:rPr>
        <w:t>D</w:t>
      </w:r>
      <w:r w:rsidR="00A7779A" w:rsidRPr="00A36504">
        <w:rPr>
          <w:rFonts w:ascii="Open Sans" w:eastAsia="Times New Roman" w:hAnsi="Open Sans" w:cs="Times New Roman"/>
          <w:b/>
          <w:sz w:val="30"/>
          <w:szCs w:val="28"/>
          <w:lang w:eastAsia="es-MX"/>
        </w:rPr>
        <w:t>ivorcio</w:t>
      </w:r>
    </w:p>
    <w:p w:rsidR="000E4A4B" w:rsidRPr="00A36504" w:rsidRDefault="000E4A4B"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VATICANO, 05 Ago. 15 / 10:24 am (</w:t>
      </w:r>
      <w:hyperlink r:id="rId6" w:history="1">
        <w:r w:rsidRPr="00A36504">
          <w:rPr>
            <w:rFonts w:ascii="Arial" w:eastAsia="Times New Roman" w:hAnsi="Arial" w:cs="Arial"/>
            <w:b/>
            <w:bCs/>
            <w:color w:val="006699"/>
            <w:sz w:val="24"/>
            <w:lang w:eastAsia="es-MX"/>
          </w:rPr>
          <w:t>ACI</w:t>
        </w:r>
      </w:hyperlink>
      <w:r w:rsidRPr="00A36504">
        <w:rPr>
          <w:rFonts w:ascii="Arial" w:eastAsia="Times New Roman" w:hAnsi="Arial" w:cs="Arial"/>
          <w:sz w:val="24"/>
          <w:lang w:eastAsia="es-MX"/>
        </w:rPr>
        <w:t xml:space="preserve">).- Las personas </w:t>
      </w:r>
      <w:r w:rsidRPr="00A36504">
        <w:rPr>
          <w:rFonts w:ascii="Arial" w:eastAsia="Times New Roman" w:hAnsi="Arial" w:cs="Arial"/>
          <w:b/>
          <w:sz w:val="24"/>
          <w:lang w:eastAsia="es-MX"/>
        </w:rPr>
        <w:t xml:space="preserve">divorciadas </w:t>
      </w:r>
      <w:r w:rsidRPr="00A36504">
        <w:rPr>
          <w:rFonts w:ascii="Arial" w:eastAsia="Times New Roman" w:hAnsi="Arial" w:cs="Arial"/>
          <w:sz w:val="24"/>
          <w:lang w:eastAsia="es-MX"/>
        </w:rPr>
        <w:t>vueltas a casar “</w:t>
      </w:r>
      <w:r w:rsidRPr="00A36504">
        <w:rPr>
          <w:rFonts w:ascii="Arial" w:eastAsia="Times New Roman" w:hAnsi="Arial" w:cs="Arial"/>
          <w:b/>
          <w:bCs/>
          <w:sz w:val="24"/>
          <w:lang w:eastAsia="es-MX"/>
        </w:rPr>
        <w:t>no están excomulgados</w:t>
      </w:r>
      <w:r w:rsidRPr="00A36504">
        <w:rPr>
          <w:rFonts w:ascii="Arial" w:eastAsia="Times New Roman" w:hAnsi="Arial" w:cs="Arial"/>
          <w:sz w:val="24"/>
          <w:lang w:eastAsia="es-MX"/>
        </w:rPr>
        <w:t>",</w:t>
      </w:r>
      <w:r w:rsidRPr="00A36504">
        <w:rPr>
          <w:rFonts w:ascii="Arial" w:eastAsia="Times New Roman" w:hAnsi="Arial" w:cs="Arial"/>
          <w:b/>
          <w:bCs/>
          <w:sz w:val="24"/>
          <w:lang w:eastAsia="es-MX"/>
        </w:rPr>
        <w:t xml:space="preserve"> y no deben ser tratadas como tales</w:t>
      </w:r>
      <w:r w:rsidR="008C6619" w:rsidRPr="00A36504">
        <w:rPr>
          <w:rFonts w:ascii="Arial" w:eastAsia="Times New Roman" w:hAnsi="Arial" w:cs="Arial"/>
          <w:b/>
          <w:bCs/>
          <w:sz w:val="24"/>
          <w:lang w:eastAsia="es-MX"/>
        </w:rPr>
        <w:t>,</w:t>
      </w:r>
      <w:r w:rsidRPr="00A36504">
        <w:rPr>
          <w:rFonts w:ascii="Arial" w:eastAsia="Times New Roman" w:hAnsi="Arial" w:cs="Arial"/>
          <w:b/>
          <w:bCs/>
          <w:sz w:val="24"/>
          <w:lang w:eastAsia="es-MX"/>
        </w:rPr>
        <w:t xml:space="preserve"> pues</w:t>
      </w:r>
      <w:r w:rsidRPr="00A36504">
        <w:rPr>
          <w:rFonts w:ascii="Arial" w:eastAsia="Times New Roman" w:hAnsi="Arial" w:cs="Arial"/>
          <w:sz w:val="24"/>
          <w:lang w:eastAsia="es-MX"/>
        </w:rPr>
        <w:t xml:space="preserve"> "ellas forman parte siempre de la </w:t>
      </w:r>
      <w:hyperlink r:id="rId7" w:history="1">
        <w:r w:rsidRPr="00A36504">
          <w:rPr>
            <w:rFonts w:ascii="Arial" w:eastAsia="Times New Roman" w:hAnsi="Arial" w:cs="Arial"/>
            <w:sz w:val="24"/>
            <w:lang w:eastAsia="es-MX"/>
          </w:rPr>
          <w:t>Iglesia</w:t>
        </w:r>
      </w:hyperlink>
      <w:r w:rsidRPr="00A36504">
        <w:rPr>
          <w:rFonts w:ascii="Arial" w:eastAsia="Times New Roman" w:hAnsi="Arial" w:cs="Arial"/>
          <w:sz w:val="24"/>
          <w:lang w:eastAsia="es-MX"/>
        </w:rPr>
        <w:t>”, afirmó el Papa Francisco en la Audiencia General de este miércoles.</w:t>
      </w:r>
    </w:p>
    <w:p w:rsidR="000E4A4B" w:rsidRPr="00A36504" w:rsidRDefault="000E4A4B"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De esta manera el Pontífice recordó la tradición de la Iglesia, su Doctrina y Magisterio e invitó a los Obispos a “acogerlos y a animarlos, para que vivan y desarrollen cada vez más su pertenencia a Cristo y a la Iglesia con la oración”.</w:t>
      </w:r>
      <w:r w:rsidR="00B7778C"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Una vez más, el tema de su </w:t>
      </w:r>
      <w:hyperlink r:id="rId8" w:history="1">
        <w:r w:rsidRPr="00A36504">
          <w:rPr>
            <w:rFonts w:ascii="Arial" w:eastAsia="Times New Roman" w:hAnsi="Arial" w:cs="Arial"/>
            <w:sz w:val="24"/>
            <w:lang w:eastAsia="es-MX"/>
          </w:rPr>
          <w:t>catequesis</w:t>
        </w:r>
      </w:hyperlink>
      <w:r w:rsidRPr="00A36504">
        <w:rPr>
          <w:rFonts w:ascii="Arial" w:eastAsia="Times New Roman" w:hAnsi="Arial" w:cs="Arial"/>
          <w:sz w:val="24"/>
          <w:lang w:eastAsia="es-MX"/>
        </w:rPr>
        <w:t xml:space="preserve"> fue la</w:t>
      </w:r>
      <w:r w:rsidRPr="00A36504">
        <w:rPr>
          <w:rFonts w:ascii="Arial" w:eastAsia="Times New Roman" w:hAnsi="Arial" w:cs="Arial"/>
          <w:color w:val="000000" w:themeColor="text1"/>
          <w:sz w:val="24"/>
          <w:lang w:eastAsia="es-MX"/>
        </w:rPr>
        <w:t xml:space="preserve"> </w:t>
      </w:r>
      <w:hyperlink r:id="rId9" w:history="1">
        <w:r w:rsidRPr="00A36504">
          <w:rPr>
            <w:rFonts w:ascii="Arial" w:eastAsia="Times New Roman" w:hAnsi="Arial" w:cs="Arial"/>
            <w:color w:val="000000" w:themeColor="text1"/>
            <w:sz w:val="24"/>
            <w:lang w:eastAsia="es-MX"/>
          </w:rPr>
          <w:t>familia</w:t>
        </w:r>
      </w:hyperlink>
      <w:r w:rsidRPr="00A36504">
        <w:rPr>
          <w:rFonts w:ascii="Arial" w:eastAsia="Times New Roman" w:hAnsi="Arial" w:cs="Arial"/>
          <w:sz w:val="24"/>
          <w:lang w:eastAsia="es-MX"/>
        </w:rPr>
        <w:t>, en este caso sobre las personas divorciadas en nueva unión.</w:t>
      </w:r>
      <w:r w:rsidR="00B7778C" w:rsidRPr="00A36504">
        <w:rPr>
          <w:rFonts w:ascii="Arial" w:eastAsia="Times New Roman" w:hAnsi="Arial" w:cs="Arial"/>
          <w:sz w:val="24"/>
          <w:lang w:eastAsia="es-MX"/>
        </w:rPr>
        <w:t xml:space="preserve">                                                                                                        </w:t>
      </w:r>
      <w:r w:rsidR="00867B42" w:rsidRPr="00A36504">
        <w:rPr>
          <w:rFonts w:ascii="Arial" w:eastAsia="Times New Roman" w:hAnsi="Arial" w:cs="Arial"/>
          <w:sz w:val="24"/>
          <w:lang w:eastAsia="es-MX"/>
        </w:rPr>
        <w:t xml:space="preserve">                                     Anunció el Papa al inicio de su intervención </w:t>
      </w:r>
      <w:r w:rsidRPr="00A36504">
        <w:rPr>
          <w:rFonts w:ascii="Arial" w:eastAsia="Times New Roman" w:hAnsi="Arial" w:cs="Arial"/>
          <w:sz w:val="24"/>
          <w:lang w:eastAsia="es-MX"/>
        </w:rPr>
        <w:t xml:space="preserve">“Hoy quisiera detener nuestra atención sobre otra realidad: cómo cuidar a aquellos que, después del irreversible fracaso de su vínculo matrimonial, </w:t>
      </w:r>
      <w:r w:rsidR="00867B42" w:rsidRPr="00A36504">
        <w:rPr>
          <w:rFonts w:ascii="Arial" w:eastAsia="Times New Roman" w:hAnsi="Arial" w:cs="Arial"/>
          <w:sz w:val="24"/>
          <w:lang w:eastAsia="es-MX"/>
        </w:rPr>
        <w:t>han comenzado una nueva unión”, y</w:t>
      </w:r>
      <w:r w:rsidRPr="00A36504">
        <w:rPr>
          <w:rFonts w:ascii="Arial" w:eastAsia="Times New Roman" w:hAnsi="Arial" w:cs="Arial"/>
          <w:sz w:val="24"/>
          <w:lang w:eastAsia="es-MX"/>
        </w:rPr>
        <w:t xml:space="preserve"> añadió: “la Iglesia sabe bien que </w:t>
      </w:r>
      <w:r w:rsidRPr="00A36504">
        <w:rPr>
          <w:rFonts w:ascii="Arial" w:eastAsia="Times New Roman" w:hAnsi="Arial" w:cs="Arial"/>
          <w:b/>
          <w:bCs/>
          <w:sz w:val="24"/>
          <w:lang w:eastAsia="es-MX"/>
        </w:rPr>
        <w:t>una situación tal contradice el Sacramento cristiano</w:t>
      </w:r>
      <w:r w:rsidRPr="00A36504">
        <w:rPr>
          <w:rFonts w:ascii="Arial" w:eastAsia="Times New Roman" w:hAnsi="Arial" w:cs="Arial"/>
          <w:sz w:val="24"/>
          <w:lang w:eastAsia="es-MX"/>
        </w:rPr>
        <w:t>”.</w:t>
      </w:r>
      <w:r w:rsidR="004D03DB"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No obstante, el Obispo de Roma subrayó que la Iglesia tiene una “mirada de maestra” que “viene siempre de un corazón de madre”.</w:t>
      </w:r>
    </w:p>
    <w:p w:rsidR="000E4A4B" w:rsidRPr="00A36504" w:rsidRDefault="000E4A4B"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Recordando la exhortación apostólica</w:t>
      </w:r>
      <w:r w:rsidRPr="00A36504">
        <w:rPr>
          <w:rFonts w:ascii="Arial" w:eastAsia="Times New Roman" w:hAnsi="Arial" w:cs="Arial"/>
          <w:i/>
          <w:iCs/>
          <w:sz w:val="24"/>
          <w:lang w:eastAsia="es-MX"/>
        </w:rPr>
        <w:t xml:space="preserve"> </w:t>
      </w:r>
      <w:proofErr w:type="spellStart"/>
      <w:r w:rsidRPr="00A36504">
        <w:rPr>
          <w:rFonts w:ascii="Arial" w:eastAsia="Times New Roman" w:hAnsi="Arial" w:cs="Arial"/>
          <w:i/>
          <w:iCs/>
          <w:sz w:val="24"/>
          <w:lang w:eastAsia="es-MX"/>
        </w:rPr>
        <w:t>Familiaris</w:t>
      </w:r>
      <w:proofErr w:type="spellEnd"/>
      <w:r w:rsidRPr="00A36504">
        <w:rPr>
          <w:rFonts w:ascii="Arial" w:eastAsia="Times New Roman" w:hAnsi="Arial" w:cs="Arial"/>
          <w:sz w:val="24"/>
          <w:lang w:eastAsia="es-MX"/>
        </w:rPr>
        <w:t xml:space="preserve"> </w:t>
      </w:r>
      <w:proofErr w:type="spellStart"/>
      <w:r w:rsidRPr="00A36504">
        <w:rPr>
          <w:rFonts w:ascii="Arial" w:eastAsia="Times New Roman" w:hAnsi="Arial" w:cs="Arial"/>
          <w:i/>
          <w:iCs/>
          <w:sz w:val="24"/>
          <w:lang w:eastAsia="es-MX"/>
        </w:rPr>
        <w:t>Consortio</w:t>
      </w:r>
      <w:proofErr w:type="spellEnd"/>
      <w:r w:rsidR="005C5E2B" w:rsidRPr="00A36504">
        <w:rPr>
          <w:rFonts w:ascii="Arial" w:eastAsia="Times New Roman" w:hAnsi="Arial" w:cs="Arial"/>
          <w:sz w:val="24"/>
          <w:lang w:eastAsia="es-MX"/>
        </w:rPr>
        <w:t>,</w:t>
      </w:r>
      <w:r w:rsidRPr="00A36504">
        <w:rPr>
          <w:rFonts w:ascii="Arial" w:eastAsia="Times New Roman" w:hAnsi="Arial" w:cs="Arial"/>
          <w:sz w:val="24"/>
          <w:lang w:eastAsia="es-MX"/>
        </w:rPr>
        <w:t xml:space="preserve"> San </w:t>
      </w:r>
      <w:hyperlink r:id="rId10" w:history="1">
        <w:r w:rsidRPr="00A36504">
          <w:rPr>
            <w:rFonts w:ascii="Arial" w:eastAsia="Times New Roman" w:hAnsi="Arial" w:cs="Arial"/>
            <w:sz w:val="24"/>
            <w:lang w:eastAsia="es-MX"/>
          </w:rPr>
          <w:t>Juan Pablo II</w:t>
        </w:r>
      </w:hyperlink>
      <w:r w:rsidRPr="00A36504">
        <w:rPr>
          <w:rFonts w:ascii="Arial" w:eastAsia="Times New Roman" w:hAnsi="Arial" w:cs="Arial"/>
          <w:sz w:val="24"/>
          <w:lang w:eastAsia="es-MX"/>
        </w:rPr>
        <w:t xml:space="preserve">, señaló que “un </w:t>
      </w:r>
      <w:r w:rsidR="005C5E2B" w:rsidRPr="00A36504">
        <w:rPr>
          <w:rFonts w:ascii="Arial" w:eastAsia="Times New Roman" w:hAnsi="Arial" w:cs="Arial"/>
          <w:sz w:val="24"/>
          <w:lang w:eastAsia="es-MX"/>
        </w:rPr>
        <w:t xml:space="preserve">corazón de madre; un corazón </w:t>
      </w:r>
      <w:r w:rsidRPr="00A36504">
        <w:rPr>
          <w:rFonts w:ascii="Arial" w:eastAsia="Times New Roman" w:hAnsi="Arial" w:cs="Arial"/>
          <w:sz w:val="24"/>
          <w:lang w:eastAsia="es-MX"/>
        </w:rPr>
        <w:t xml:space="preserve"> animado por el Espíritu Santo, busca siempre el bien y la salvación de las personas. He aquí porqué siente el de</w:t>
      </w:r>
      <w:r w:rsidR="006217C3" w:rsidRPr="00A36504">
        <w:rPr>
          <w:rFonts w:ascii="Arial" w:eastAsia="Times New Roman" w:hAnsi="Arial" w:cs="Arial"/>
          <w:sz w:val="24"/>
          <w:lang w:eastAsia="es-MX"/>
        </w:rPr>
        <w:t xml:space="preserve">ber, ‘por amor a la verdad’ de </w:t>
      </w:r>
      <w:r w:rsidRPr="00A36504">
        <w:rPr>
          <w:rFonts w:ascii="Arial" w:eastAsia="Times New Roman" w:hAnsi="Arial" w:cs="Arial"/>
          <w:sz w:val="24"/>
          <w:lang w:eastAsia="es-MX"/>
        </w:rPr>
        <w:t>discernir bien las situaciones’”.</w:t>
      </w:r>
      <w:r w:rsidR="00B7778C"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Una de las preocupaciones en estos casos es siempre la de los hijos pequeños. Ante ello, “vemos aún más la urgencia de desarrollar en nuestras comunidades una </w:t>
      </w:r>
      <w:r w:rsidRPr="00A36504">
        <w:rPr>
          <w:rFonts w:ascii="Arial" w:eastAsia="Times New Roman" w:hAnsi="Arial" w:cs="Arial"/>
          <w:b/>
          <w:bCs/>
          <w:sz w:val="24"/>
          <w:lang w:eastAsia="es-MX"/>
        </w:rPr>
        <w:t>acogida real hacia las personas que viven tales situaciones</w:t>
      </w:r>
      <w:r w:rsidRPr="00A36504">
        <w:rPr>
          <w:rFonts w:ascii="Arial" w:eastAsia="Times New Roman" w:hAnsi="Arial" w:cs="Arial"/>
          <w:sz w:val="24"/>
          <w:lang w:eastAsia="es-MX"/>
        </w:rPr>
        <w:t>”.</w:t>
      </w:r>
      <w:r w:rsidR="00B7778C" w:rsidRPr="00A36504">
        <w:rPr>
          <w:rFonts w:ascii="Arial" w:eastAsia="Times New Roman" w:hAnsi="Arial" w:cs="Arial"/>
          <w:sz w:val="24"/>
          <w:lang w:eastAsia="es-MX"/>
        </w:rPr>
        <w:t xml:space="preserve">                                                                                                                                     </w:t>
      </w:r>
      <w:r w:rsidR="005C6CA1"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“Por esto, es importante que el estilo de la comunidad, su lenguaje, sus actitudes, estén siempre atentos a las personas, a partir de los pequeños, ellos son quienes más sufren estas situaciones”, explicó ante miles de peregrinos en el Aula Pablo VI.</w:t>
      </w:r>
      <w:r w:rsidR="004D03DB"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“¿Cómo podríamos aconsejar a estos </w:t>
      </w:r>
      <w:r w:rsidR="009D67D5" w:rsidRPr="00A36504">
        <w:rPr>
          <w:rFonts w:ascii="Arial" w:eastAsia="Times New Roman" w:hAnsi="Arial" w:cs="Arial"/>
          <w:sz w:val="24"/>
          <w:lang w:eastAsia="es-MX"/>
        </w:rPr>
        <w:t>padr</w:t>
      </w:r>
      <w:r w:rsidR="005C5E2B" w:rsidRPr="00A36504">
        <w:rPr>
          <w:rFonts w:ascii="Arial" w:eastAsia="Times New Roman" w:hAnsi="Arial" w:cs="Arial"/>
          <w:sz w:val="24"/>
          <w:lang w:eastAsia="es-MX"/>
        </w:rPr>
        <w:t>es para educar a los hijos en</w:t>
      </w:r>
      <w:r w:rsidRPr="00A36504">
        <w:rPr>
          <w:rFonts w:ascii="Arial" w:eastAsia="Times New Roman" w:hAnsi="Arial" w:cs="Arial"/>
          <w:sz w:val="24"/>
          <w:lang w:eastAsia="es-MX"/>
        </w:rPr>
        <w:t xml:space="preserve"> la </w:t>
      </w:r>
      <w:hyperlink r:id="rId11" w:history="1">
        <w:r w:rsidRPr="00A36504">
          <w:rPr>
            <w:rFonts w:ascii="Arial" w:eastAsia="Times New Roman" w:hAnsi="Arial" w:cs="Arial"/>
            <w:color w:val="006699"/>
            <w:sz w:val="24"/>
            <w:lang w:eastAsia="es-MX"/>
          </w:rPr>
          <w:t>vida</w:t>
        </w:r>
      </w:hyperlink>
      <w:r w:rsidRPr="00A36504">
        <w:rPr>
          <w:rFonts w:ascii="Arial" w:eastAsia="Times New Roman" w:hAnsi="Arial" w:cs="Arial"/>
          <w:sz w:val="24"/>
          <w:lang w:eastAsia="es-MX"/>
        </w:rPr>
        <w:t xml:space="preserve"> cristiana, dando ellos el ejemplo de una fe convencida y practicada, si los tenemos alejados de la vida de la comunidad como si fueran excomulgados?”, se preguntó el Pontífice.</w:t>
      </w:r>
      <w:r w:rsidR="00B7778C"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Su respuesta fue que “no se deben agregar otros pesos a aquellos que ya los hijos, en estas situaciones, deben cargar”. “Lamentablemente, el número de estos niños y jóvenes es de verdad grande” por lo que “es importante que </w:t>
      </w:r>
      <w:r w:rsidRPr="00A36504">
        <w:rPr>
          <w:rFonts w:ascii="Arial" w:eastAsia="Times New Roman" w:hAnsi="Arial" w:cs="Arial"/>
          <w:b/>
          <w:bCs/>
          <w:sz w:val="24"/>
          <w:lang w:eastAsia="es-MX"/>
        </w:rPr>
        <w:t>ellos sientan a la Iglesia como madre atenta a todos, dispuesta siempre a la escucha y al encuentro</w:t>
      </w:r>
      <w:r w:rsidRPr="00A36504">
        <w:rPr>
          <w:rFonts w:ascii="Arial" w:eastAsia="Times New Roman" w:hAnsi="Arial" w:cs="Arial"/>
          <w:sz w:val="24"/>
          <w:lang w:eastAsia="es-MX"/>
        </w:rPr>
        <w:t>”.</w:t>
      </w:r>
    </w:p>
    <w:p w:rsidR="000E4A4B" w:rsidRPr="00A36504" w:rsidRDefault="000E4A4B"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lastRenderedPageBreak/>
        <w:t>Francisco dejó</w:t>
      </w:r>
      <w:bookmarkStart w:id="0" w:name="_GoBack"/>
      <w:bookmarkEnd w:id="0"/>
      <w:r w:rsidRPr="00A36504">
        <w:rPr>
          <w:rFonts w:ascii="Arial" w:eastAsia="Times New Roman" w:hAnsi="Arial" w:cs="Arial"/>
          <w:sz w:val="24"/>
          <w:lang w:eastAsia="es-MX"/>
        </w:rPr>
        <w:t xml:space="preserve"> claro que ante esta situación la Iglesia “no ha sido ni insensible ni perezosa” y destacó que “gracias a la profundización realizada por los Past</w:t>
      </w:r>
      <w:r w:rsidR="006217C3" w:rsidRPr="00A36504">
        <w:rPr>
          <w:rFonts w:ascii="Arial" w:eastAsia="Times New Roman" w:hAnsi="Arial" w:cs="Arial"/>
          <w:sz w:val="24"/>
          <w:lang w:eastAsia="es-MX"/>
        </w:rPr>
        <w:t>ores, guiada y confirmada por su</w:t>
      </w:r>
      <w:r w:rsidRPr="00A36504">
        <w:rPr>
          <w:rFonts w:ascii="Arial" w:eastAsia="Times New Roman" w:hAnsi="Arial" w:cs="Arial"/>
          <w:sz w:val="24"/>
          <w:lang w:eastAsia="es-MX"/>
        </w:rPr>
        <w:t>s Predecesores, ha crecido mucho la conciencia de que es necesaria una fraterna y atenta acog</w:t>
      </w:r>
      <w:r w:rsidR="006217C3" w:rsidRPr="00A36504">
        <w:rPr>
          <w:rFonts w:ascii="Arial" w:eastAsia="Times New Roman" w:hAnsi="Arial" w:cs="Arial"/>
          <w:sz w:val="24"/>
          <w:lang w:eastAsia="es-MX"/>
        </w:rPr>
        <w:t>ida, en el amor y en la verdad</w:t>
      </w:r>
      <w:r w:rsidRPr="00A36504">
        <w:rPr>
          <w:rFonts w:ascii="Arial" w:eastAsia="Times New Roman" w:hAnsi="Arial" w:cs="Arial"/>
          <w:sz w:val="24"/>
          <w:lang w:eastAsia="es-MX"/>
        </w:rPr>
        <w:t xml:space="preserve"> a los bautizados que han establecido una nueva convivencia después del fracaso del </w:t>
      </w:r>
      <w:hyperlink r:id="rId12" w:history="1">
        <w:r w:rsidRPr="00A36504">
          <w:rPr>
            <w:rFonts w:ascii="Arial" w:eastAsia="Times New Roman" w:hAnsi="Arial" w:cs="Arial"/>
            <w:sz w:val="24"/>
            <w:lang w:eastAsia="es-MX"/>
          </w:rPr>
          <w:t>matrimonio</w:t>
        </w:r>
      </w:hyperlink>
      <w:r w:rsidRPr="00A36504">
        <w:rPr>
          <w:rFonts w:ascii="Arial" w:eastAsia="Times New Roman" w:hAnsi="Arial" w:cs="Arial"/>
          <w:sz w:val="24"/>
          <w:lang w:eastAsia="es-MX"/>
        </w:rPr>
        <w:t xml:space="preserve"> sacramental”.                                                         </w:t>
      </w:r>
      <w:r w:rsidR="00F8407C"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 “En efecto,</w:t>
      </w:r>
      <w:r w:rsidR="00F8407C" w:rsidRPr="00A36504">
        <w:rPr>
          <w:rFonts w:ascii="Arial" w:eastAsia="Times New Roman" w:hAnsi="Arial" w:cs="Arial"/>
          <w:sz w:val="24"/>
          <w:lang w:eastAsia="es-MX"/>
        </w:rPr>
        <w:t xml:space="preserve"> estas personas no son </w:t>
      </w:r>
      <w:r w:rsidRPr="00A36504">
        <w:rPr>
          <w:rFonts w:ascii="Arial" w:eastAsia="Times New Roman" w:hAnsi="Arial" w:cs="Arial"/>
          <w:sz w:val="24"/>
          <w:lang w:eastAsia="es-MX"/>
        </w:rPr>
        <w:t xml:space="preserve"> excomulgadas, no están excomulg</w:t>
      </w:r>
      <w:r w:rsidR="009D67D5" w:rsidRPr="00A36504">
        <w:rPr>
          <w:rFonts w:ascii="Arial" w:eastAsia="Times New Roman" w:hAnsi="Arial" w:cs="Arial"/>
          <w:sz w:val="24"/>
          <w:lang w:eastAsia="es-MX"/>
        </w:rPr>
        <w:t xml:space="preserve">ados, y no van a ser </w:t>
      </w:r>
      <w:r w:rsidRPr="00A36504">
        <w:rPr>
          <w:rFonts w:ascii="Arial" w:eastAsia="Times New Roman" w:hAnsi="Arial" w:cs="Arial"/>
          <w:sz w:val="24"/>
          <w:lang w:eastAsia="es-MX"/>
        </w:rPr>
        <w:t>ab</w:t>
      </w:r>
      <w:r w:rsidR="004D03DB" w:rsidRPr="00A36504">
        <w:rPr>
          <w:rFonts w:ascii="Arial" w:eastAsia="Times New Roman" w:hAnsi="Arial" w:cs="Arial"/>
          <w:sz w:val="24"/>
          <w:lang w:eastAsia="es-MX"/>
        </w:rPr>
        <w:t>solutamente tratadas como tales y</w:t>
      </w:r>
      <w:r w:rsidRPr="00A36504">
        <w:rPr>
          <w:rFonts w:ascii="Arial" w:eastAsia="Times New Roman" w:hAnsi="Arial" w:cs="Arial"/>
          <w:sz w:val="24"/>
          <w:lang w:eastAsia="es-MX"/>
        </w:rPr>
        <w:t xml:space="preserve"> </w:t>
      </w:r>
      <w:r w:rsidRPr="00A36504">
        <w:rPr>
          <w:rFonts w:ascii="Arial" w:eastAsia="Times New Roman" w:hAnsi="Arial" w:cs="Arial"/>
          <w:b/>
          <w:bCs/>
          <w:sz w:val="24"/>
          <w:lang w:eastAsia="es-MX"/>
        </w:rPr>
        <w:t>ellas forman parte siempre de la Iglesia</w:t>
      </w:r>
      <w:r w:rsidR="004D03DB" w:rsidRPr="00A36504">
        <w:rPr>
          <w:rFonts w:ascii="Arial" w:eastAsia="Times New Roman" w:hAnsi="Arial" w:cs="Arial"/>
          <w:sz w:val="24"/>
          <w:lang w:eastAsia="es-MX"/>
        </w:rPr>
        <w:t>”</w:t>
      </w:r>
      <w:r w:rsidR="00B7778C"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El Papa Francisco mencionó también cómo </w:t>
      </w:r>
      <w:hyperlink r:id="rId13" w:history="1">
        <w:r w:rsidRPr="00A36504">
          <w:rPr>
            <w:rFonts w:ascii="Arial" w:eastAsia="Times New Roman" w:hAnsi="Arial" w:cs="Arial"/>
            <w:sz w:val="24"/>
            <w:lang w:eastAsia="es-MX"/>
          </w:rPr>
          <w:t>Benedicto XVI</w:t>
        </w:r>
      </w:hyperlink>
      <w:r w:rsidRPr="00A36504">
        <w:rPr>
          <w:rFonts w:ascii="Arial" w:eastAsia="Times New Roman" w:hAnsi="Arial" w:cs="Arial"/>
          <w:sz w:val="24"/>
          <w:lang w:eastAsia="es-MX"/>
        </w:rPr>
        <w:t xml:space="preserve"> intervino sobre esta cuestión “solicitando un discernimiento atento y un sabio acompañamiento pas</w:t>
      </w:r>
      <w:r w:rsidR="00040AA4" w:rsidRPr="00A36504">
        <w:rPr>
          <w:rFonts w:ascii="Arial" w:eastAsia="Times New Roman" w:hAnsi="Arial" w:cs="Arial"/>
          <w:sz w:val="24"/>
          <w:lang w:eastAsia="es-MX"/>
        </w:rPr>
        <w:t xml:space="preserve">toral, sabiendo que no existen </w:t>
      </w:r>
      <w:r w:rsidRPr="00A36504">
        <w:rPr>
          <w:rFonts w:ascii="Arial" w:eastAsia="Times New Roman" w:hAnsi="Arial" w:cs="Arial"/>
          <w:sz w:val="24"/>
          <w:lang w:eastAsia="es-MX"/>
        </w:rPr>
        <w:t xml:space="preserve">recetas simples’” </w:t>
      </w:r>
      <w:r w:rsidR="004D03DB"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Francisco reiteró además la invitación a los Obispos a “manifestar abiertamente y coherentemente la disponibilidad de la comunidad a acogerlos y a animarlos, para que vivan y desarrollen cada vez más su pertenencia a Cristo y a la Iglesia con la oración, con la escucha de la Palabra de Dios, con la frecuencia a la liturgia, con la educación cristiana de los hijos, con la caridad y el servicio a los pobres, con el compromiso por la justicia y la paz”.</w:t>
      </w:r>
    </w:p>
    <w:p w:rsidR="004D03DB" w:rsidRPr="00A36504" w:rsidRDefault="000E4A4B"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Por último, el Santo Padre puso de modelo al Buen Pastor ya que la Iglesia “</w:t>
      </w:r>
      <w:r w:rsidRPr="00A36504">
        <w:rPr>
          <w:rFonts w:ascii="Arial" w:eastAsia="Times New Roman" w:hAnsi="Arial" w:cs="Arial"/>
          <w:b/>
          <w:bCs/>
          <w:sz w:val="24"/>
          <w:lang w:eastAsia="es-MX"/>
        </w:rPr>
        <w:t>acoge a sus hijos como una madre que dona su vida por ellos</w:t>
      </w:r>
      <w:r w:rsidRPr="00A36504">
        <w:rPr>
          <w:rFonts w:ascii="Arial" w:eastAsia="Times New Roman" w:hAnsi="Arial" w:cs="Arial"/>
          <w:sz w:val="24"/>
          <w:lang w:eastAsia="es-MX"/>
        </w:rPr>
        <w:t>” y, como dice la exhortación apostólica</w:t>
      </w:r>
      <w:r w:rsidRPr="00A36504">
        <w:rPr>
          <w:rFonts w:ascii="Arial" w:eastAsia="Times New Roman" w:hAnsi="Arial" w:cs="Arial"/>
          <w:i/>
          <w:iCs/>
          <w:sz w:val="24"/>
          <w:lang w:eastAsia="es-MX"/>
        </w:rPr>
        <w:t xml:space="preserve"> </w:t>
      </w:r>
      <w:proofErr w:type="spellStart"/>
      <w:r w:rsidRPr="00A36504">
        <w:rPr>
          <w:rFonts w:ascii="Arial" w:eastAsia="Times New Roman" w:hAnsi="Arial" w:cs="Arial"/>
          <w:i/>
          <w:iCs/>
          <w:sz w:val="24"/>
          <w:lang w:eastAsia="es-MX"/>
        </w:rPr>
        <w:t>Evangelii</w:t>
      </w:r>
      <w:proofErr w:type="spellEnd"/>
      <w:r w:rsidRPr="00A36504">
        <w:rPr>
          <w:rFonts w:ascii="Arial" w:eastAsia="Times New Roman" w:hAnsi="Arial" w:cs="Arial"/>
          <w:i/>
          <w:iCs/>
          <w:sz w:val="24"/>
          <w:lang w:eastAsia="es-MX"/>
        </w:rPr>
        <w:t xml:space="preserve"> </w:t>
      </w:r>
      <w:proofErr w:type="spellStart"/>
      <w:r w:rsidRPr="00A36504">
        <w:rPr>
          <w:rFonts w:ascii="Arial" w:eastAsia="Times New Roman" w:hAnsi="Arial" w:cs="Arial"/>
          <w:i/>
          <w:iCs/>
          <w:sz w:val="24"/>
          <w:lang w:eastAsia="es-MX"/>
        </w:rPr>
        <w:t>Gaudium</w:t>
      </w:r>
      <w:proofErr w:type="spellEnd"/>
      <w:r w:rsidRPr="00A36504">
        <w:rPr>
          <w:rFonts w:ascii="Arial" w:eastAsia="Times New Roman" w:hAnsi="Arial" w:cs="Arial"/>
          <w:sz w:val="24"/>
          <w:lang w:eastAsia="es-MX"/>
        </w:rPr>
        <w:t>, “todos pueden participar de alguna manera en la vida eclesial, todos pueden integ</w:t>
      </w:r>
      <w:r w:rsidR="00F8407C" w:rsidRPr="00A36504">
        <w:rPr>
          <w:rFonts w:ascii="Arial" w:eastAsia="Times New Roman" w:hAnsi="Arial" w:cs="Arial"/>
          <w:sz w:val="24"/>
          <w:lang w:eastAsia="es-MX"/>
        </w:rPr>
        <w:t>rar la comunidad. La Iglesia</w:t>
      </w:r>
      <w:r w:rsidRPr="00A36504">
        <w:rPr>
          <w:rFonts w:ascii="Arial" w:eastAsia="Times New Roman" w:hAnsi="Arial" w:cs="Arial"/>
          <w:sz w:val="24"/>
          <w:lang w:eastAsia="es-MX"/>
        </w:rPr>
        <w:t xml:space="preserve"> es la casa paterna donde hay lugar para cada uno con su vida a cuestas”.</w:t>
      </w:r>
      <w:r w:rsidR="00B7778C"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“Del mismo modo todos los cristianos están llamados a imitar al Buen Pastor. Sobre todo las familias cristianas pueden colaborar con Él cuidando a las familias heridas, acompañándolas en la vida de fe de la comunidad”, invitó el Papa antes de concluir la Catequesis.</w:t>
      </w:r>
      <w:r w:rsidR="004D03DB" w:rsidRPr="00A36504">
        <w:rPr>
          <w:rFonts w:ascii="Arial" w:eastAsia="Times New Roman" w:hAnsi="Arial" w:cs="Arial"/>
          <w:sz w:val="24"/>
          <w:lang w:eastAsia="es-MX"/>
        </w:rPr>
        <w:t xml:space="preserve">                            </w:t>
      </w:r>
    </w:p>
    <w:p w:rsidR="00E37C01" w:rsidRPr="00A36504" w:rsidRDefault="000E4A4B"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b/>
          <w:bCs/>
          <w:i/>
          <w:iCs/>
          <w:sz w:val="24"/>
          <w:lang w:eastAsia="es-MX"/>
        </w:rPr>
        <w:t>¿Quiénes están excomulgados?</w:t>
      </w:r>
      <w:r w:rsidR="004D03DB" w:rsidRPr="00A36504">
        <w:rPr>
          <w:rFonts w:ascii="Arial" w:eastAsia="Times New Roman" w:hAnsi="Arial" w:cs="Arial"/>
          <w:b/>
          <w:bCs/>
          <w:i/>
          <w:iCs/>
          <w:sz w:val="24"/>
          <w:lang w:eastAsia="es-MX"/>
        </w:rPr>
        <w:t xml:space="preserve"> </w:t>
      </w:r>
      <w:r w:rsidRPr="00A36504">
        <w:rPr>
          <w:rFonts w:ascii="Arial" w:eastAsia="Times New Roman" w:hAnsi="Arial" w:cs="Arial"/>
          <w:sz w:val="24"/>
          <w:lang w:eastAsia="es-MX"/>
        </w:rPr>
        <w:t>Pueden incurrir en excomunión los bautizados que abandonan la verdadera fe para abrazar el cisma o la herejía, así como los miembros de las comunidades de herejes y cismáticos que han nacido en ella.</w:t>
      </w:r>
      <w:r w:rsidR="00B7778C"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Incurren además en excomunión </w:t>
      </w:r>
      <w:proofErr w:type="spellStart"/>
      <w:r w:rsidRPr="00A36504">
        <w:rPr>
          <w:rFonts w:ascii="Arial" w:eastAsia="Times New Roman" w:hAnsi="Arial" w:cs="Arial"/>
          <w:i/>
          <w:iCs/>
          <w:sz w:val="24"/>
          <w:lang w:eastAsia="es-MX"/>
        </w:rPr>
        <w:t>latae</w:t>
      </w:r>
      <w:proofErr w:type="spellEnd"/>
      <w:r w:rsidRPr="00A36504">
        <w:rPr>
          <w:rFonts w:ascii="Arial" w:eastAsia="Times New Roman" w:hAnsi="Arial" w:cs="Arial"/>
          <w:i/>
          <w:iCs/>
          <w:sz w:val="24"/>
          <w:lang w:eastAsia="es-MX"/>
        </w:rPr>
        <w:t xml:space="preserve"> </w:t>
      </w:r>
      <w:proofErr w:type="spellStart"/>
      <w:r w:rsidRPr="00A36504">
        <w:rPr>
          <w:rFonts w:ascii="Arial" w:eastAsia="Times New Roman" w:hAnsi="Arial" w:cs="Arial"/>
          <w:i/>
          <w:iCs/>
          <w:sz w:val="24"/>
          <w:lang w:eastAsia="es-MX"/>
        </w:rPr>
        <w:t>sententiae</w:t>
      </w:r>
      <w:proofErr w:type="spellEnd"/>
      <w:r w:rsidRPr="00A36504">
        <w:rPr>
          <w:rFonts w:ascii="Arial" w:eastAsia="Times New Roman" w:hAnsi="Arial" w:cs="Arial"/>
          <w:sz w:val="24"/>
          <w:lang w:eastAsia="es-MX"/>
        </w:rPr>
        <w:t xml:space="preserve"> (automática) quienes procuran el </w:t>
      </w:r>
      <w:hyperlink r:id="rId14" w:history="1">
        <w:r w:rsidRPr="00A36504">
          <w:rPr>
            <w:rFonts w:ascii="Arial" w:eastAsia="Times New Roman" w:hAnsi="Arial" w:cs="Arial"/>
            <w:sz w:val="24"/>
            <w:lang w:eastAsia="es-MX"/>
          </w:rPr>
          <w:t>aborto</w:t>
        </w:r>
      </w:hyperlink>
      <w:r w:rsidRPr="00A36504">
        <w:rPr>
          <w:rFonts w:ascii="Arial" w:eastAsia="Times New Roman" w:hAnsi="Arial" w:cs="Arial"/>
          <w:sz w:val="24"/>
          <w:lang w:eastAsia="es-MX"/>
        </w:rPr>
        <w:t>.</w:t>
      </w:r>
      <w:r w:rsidR="00B7778C" w:rsidRPr="00A36504">
        <w:rPr>
          <w:rFonts w:ascii="Arial" w:eastAsia="Times New Roman" w:hAnsi="Arial" w:cs="Arial"/>
          <w:sz w:val="24"/>
          <w:lang w:eastAsia="es-MX"/>
        </w:rPr>
        <w:t xml:space="preserve">                                                                                                                                                              </w:t>
      </w:r>
      <w:r w:rsidR="00C26A40" w:rsidRPr="00A36504">
        <w:rPr>
          <w:rFonts w:ascii="Arial" w:eastAsia="Times New Roman" w:hAnsi="Arial" w:cs="Arial"/>
          <w:i/>
          <w:sz w:val="24"/>
          <w:lang w:eastAsia="es-MX"/>
        </w:rPr>
        <w:t>E</w:t>
      </w:r>
      <w:r w:rsidRPr="00A36504">
        <w:rPr>
          <w:rFonts w:ascii="Arial" w:eastAsia="Times New Roman" w:hAnsi="Arial" w:cs="Arial"/>
          <w:i/>
          <w:sz w:val="24"/>
          <w:lang w:eastAsia="es-MX"/>
        </w:rPr>
        <w:t xml:space="preserve">l </w:t>
      </w:r>
      <w:r w:rsidRPr="00A36504">
        <w:rPr>
          <w:rFonts w:ascii="Arial" w:eastAsia="Times New Roman" w:hAnsi="Arial" w:cs="Arial"/>
          <w:sz w:val="24"/>
          <w:lang w:eastAsia="es-MX"/>
        </w:rPr>
        <w:t xml:space="preserve">adulterio, el divorcio y la nueva unión de los divorciados no están penados con excomunión, aunque sí son </w:t>
      </w:r>
      <w:r w:rsidR="00E37C01" w:rsidRPr="00A36504">
        <w:rPr>
          <w:rFonts w:ascii="Arial" w:eastAsia="Times New Roman" w:hAnsi="Arial" w:cs="Arial"/>
          <w:sz w:val="24"/>
          <w:lang w:eastAsia="es-MX"/>
        </w:rPr>
        <w:t xml:space="preserve"> éstos </w:t>
      </w:r>
      <w:r w:rsidRPr="00A36504">
        <w:rPr>
          <w:rFonts w:ascii="Arial" w:eastAsia="Times New Roman" w:hAnsi="Arial" w:cs="Arial"/>
          <w:sz w:val="24"/>
          <w:lang w:eastAsia="es-MX"/>
        </w:rPr>
        <w:t>un pecado mortal.</w:t>
      </w:r>
      <w:r w:rsidR="00B7778C" w:rsidRPr="00A36504">
        <w:rPr>
          <w:rFonts w:ascii="Arial" w:eastAsia="Times New Roman" w:hAnsi="Arial" w:cs="Arial"/>
          <w:sz w:val="24"/>
          <w:lang w:eastAsia="es-MX"/>
        </w:rPr>
        <w:t xml:space="preserve">                                                                                                                        </w:t>
      </w:r>
    </w:p>
    <w:p w:rsidR="001E2E8A" w:rsidRPr="00A36504" w:rsidRDefault="000E4A4B"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 xml:space="preserve">El </w:t>
      </w:r>
      <w:hyperlink r:id="rId15" w:history="1">
        <w:r w:rsidRPr="00A36504">
          <w:rPr>
            <w:rFonts w:ascii="Arial" w:eastAsia="Times New Roman" w:hAnsi="Arial" w:cs="Arial"/>
            <w:sz w:val="24"/>
            <w:lang w:eastAsia="es-MX"/>
          </w:rPr>
          <w:t>Catecismo</w:t>
        </w:r>
      </w:hyperlink>
      <w:r w:rsidRPr="00A36504">
        <w:rPr>
          <w:rFonts w:ascii="Arial" w:eastAsia="Times New Roman" w:hAnsi="Arial" w:cs="Arial"/>
          <w:sz w:val="24"/>
          <w:lang w:eastAsia="es-MX"/>
        </w:rPr>
        <w:t xml:space="preserve"> de la Iglesia en su artículo 1650 señala que “si los divorciados se vuelven a casar civilmente, </w:t>
      </w:r>
      <w:r w:rsidRPr="00A36504">
        <w:rPr>
          <w:rFonts w:ascii="Arial" w:eastAsia="Times New Roman" w:hAnsi="Arial" w:cs="Arial"/>
          <w:b/>
          <w:bCs/>
          <w:sz w:val="24"/>
          <w:lang w:eastAsia="es-MX"/>
        </w:rPr>
        <w:t>se ponen en una situación que contradice objetivamente a la ley de Dios</w:t>
      </w:r>
      <w:r w:rsidRPr="00A36504">
        <w:rPr>
          <w:rFonts w:ascii="Arial" w:eastAsia="Times New Roman" w:hAnsi="Arial" w:cs="Arial"/>
          <w:sz w:val="24"/>
          <w:lang w:eastAsia="es-MX"/>
        </w:rPr>
        <w:t xml:space="preserve">. </w:t>
      </w:r>
      <w:r w:rsidRPr="00A36504">
        <w:rPr>
          <w:rFonts w:ascii="Arial" w:eastAsia="Times New Roman" w:hAnsi="Arial" w:cs="Arial"/>
          <w:b/>
          <w:bCs/>
          <w:sz w:val="24"/>
          <w:lang w:eastAsia="es-MX"/>
        </w:rPr>
        <w:t>Por lo cual no pueden acceder a la comunión eucarística mientras persista esta situación</w:t>
      </w:r>
      <w:r w:rsidRPr="00A36504">
        <w:rPr>
          <w:rFonts w:ascii="Arial" w:eastAsia="Times New Roman" w:hAnsi="Arial" w:cs="Arial"/>
          <w:sz w:val="24"/>
          <w:lang w:eastAsia="es-MX"/>
        </w:rPr>
        <w:t>, y por la misma razón no pueden ejercer ciertas responsabilidades eclesiales”.</w:t>
      </w:r>
      <w:r w:rsidR="00B7778C" w:rsidRPr="00A36504">
        <w:rPr>
          <w:rFonts w:ascii="Arial" w:eastAsia="Times New Roman" w:hAnsi="Arial" w:cs="Arial"/>
          <w:sz w:val="24"/>
          <w:lang w:eastAsia="es-MX"/>
        </w:rPr>
        <w:t xml:space="preserve">                                                                    </w:t>
      </w:r>
    </w:p>
    <w:p w:rsidR="00726215" w:rsidRPr="00A36504" w:rsidRDefault="000E4A4B"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lastRenderedPageBreak/>
        <w:t>Así pues, “la reconciliació</w:t>
      </w:r>
      <w:r w:rsidR="001D38E6" w:rsidRPr="00A36504">
        <w:rPr>
          <w:rFonts w:ascii="Arial" w:eastAsia="Times New Roman" w:hAnsi="Arial" w:cs="Arial"/>
          <w:sz w:val="24"/>
          <w:lang w:eastAsia="es-MX"/>
        </w:rPr>
        <w:t>n mediante el sacramento de la P</w:t>
      </w:r>
      <w:r w:rsidRPr="00A36504">
        <w:rPr>
          <w:rFonts w:ascii="Arial" w:eastAsia="Times New Roman" w:hAnsi="Arial" w:cs="Arial"/>
          <w:sz w:val="24"/>
          <w:lang w:eastAsia="es-MX"/>
        </w:rPr>
        <w:t xml:space="preserve">enitencia no puede ser concedida más que aquellos que se arrepientan de haber violado el signo de la Alianza y de la </w:t>
      </w:r>
      <w:r w:rsidRPr="00A36504">
        <w:rPr>
          <w:rFonts w:ascii="Arial" w:eastAsia="Times New Roman" w:hAnsi="Arial" w:cs="Arial"/>
          <w:b/>
          <w:bCs/>
          <w:sz w:val="24"/>
          <w:lang w:eastAsia="es-MX"/>
        </w:rPr>
        <w:t>fidelidad a Cristo y que se comprometan a vivir en total continencia</w:t>
      </w:r>
      <w:r w:rsidRPr="00A36504">
        <w:rPr>
          <w:rFonts w:ascii="Arial" w:eastAsia="Times New Roman" w:hAnsi="Arial" w:cs="Arial"/>
          <w:sz w:val="24"/>
          <w:lang w:eastAsia="es-MX"/>
        </w:rPr>
        <w:t>”.</w:t>
      </w:r>
      <w:r w:rsidR="00C45F0E" w:rsidRPr="00A36504">
        <w:rPr>
          <w:rFonts w:ascii="Arial" w:eastAsia="Times New Roman" w:hAnsi="Arial" w:cs="Arial"/>
          <w:sz w:val="24"/>
          <w:lang w:eastAsia="es-MX"/>
        </w:rPr>
        <w:t xml:space="preserve">                                                                                        </w:t>
      </w:r>
    </w:p>
    <w:p w:rsidR="000E4A4B" w:rsidRPr="00A36504" w:rsidRDefault="000E4A4B"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En el artículo 1651 se señala que “respecto a los cristianos que viven en est</w:t>
      </w:r>
      <w:r w:rsidR="00922757" w:rsidRPr="00A36504">
        <w:rPr>
          <w:rFonts w:ascii="Arial" w:eastAsia="Times New Roman" w:hAnsi="Arial" w:cs="Arial"/>
          <w:sz w:val="24"/>
          <w:lang w:eastAsia="es-MX"/>
        </w:rPr>
        <w:t xml:space="preserve">a situación y que </w:t>
      </w:r>
      <w:r w:rsidRPr="00A36504">
        <w:rPr>
          <w:rFonts w:ascii="Arial" w:eastAsia="Times New Roman" w:hAnsi="Arial" w:cs="Arial"/>
          <w:sz w:val="24"/>
          <w:lang w:eastAsia="es-MX"/>
        </w:rPr>
        <w:t xml:space="preserve">conservan la fe y desean educar cristianamente a sus hijos, los sacerdotes y toda la comunidad deben dar prueba de una atenta solicitud, a fin de que aquellos </w:t>
      </w:r>
      <w:r w:rsidRPr="00A36504">
        <w:rPr>
          <w:rFonts w:ascii="Arial" w:eastAsia="Times New Roman" w:hAnsi="Arial" w:cs="Arial"/>
          <w:b/>
          <w:bCs/>
          <w:sz w:val="24"/>
          <w:lang w:eastAsia="es-MX"/>
        </w:rPr>
        <w:t>no se consideren como separados de la Iglesia, de cuya vida pueden y deben participar en cuanto bautizados</w:t>
      </w:r>
      <w:r w:rsidRPr="00A36504">
        <w:rPr>
          <w:rFonts w:ascii="Arial" w:eastAsia="Times New Roman" w:hAnsi="Arial" w:cs="Arial"/>
          <w:sz w:val="24"/>
          <w:lang w:eastAsia="es-MX"/>
        </w:rPr>
        <w:t>”.</w:t>
      </w:r>
    </w:p>
    <w:p w:rsidR="00CE2CDF" w:rsidRPr="00A36504" w:rsidRDefault="00087BD5"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Entrevista</w:t>
      </w:r>
      <w:r w:rsidR="004D03DB" w:rsidRPr="00A36504">
        <w:rPr>
          <w:rFonts w:ascii="Arial" w:eastAsia="Times New Roman" w:hAnsi="Arial" w:cs="Arial"/>
          <w:sz w:val="24"/>
          <w:lang w:eastAsia="es-MX"/>
        </w:rPr>
        <w:t xml:space="preserve">                                                                                                                                                   </w:t>
      </w:r>
      <w:r w:rsidR="00CE2CDF" w:rsidRPr="00A36504">
        <w:rPr>
          <w:rFonts w:ascii="Arial" w:eastAsia="Times New Roman" w:hAnsi="Arial" w:cs="Arial"/>
          <w:i/>
          <w:iCs/>
          <w:sz w:val="24"/>
          <w:lang w:eastAsia="es-MX"/>
        </w:rPr>
        <w:t>Santo Padre, usted no puede obviamente anticipar el debate de los padres sinodales, lo sabemos perfectamente, pero queríamos saber si antes del Sínodo en su corazón de pastor quiere realmente una solución para los</w:t>
      </w:r>
      <w:r w:rsidR="00CE2CDF" w:rsidRPr="00A36504">
        <w:rPr>
          <w:rFonts w:ascii="Arial" w:eastAsia="Times New Roman" w:hAnsi="Arial" w:cs="Arial"/>
          <w:b/>
          <w:i/>
          <w:iCs/>
          <w:sz w:val="24"/>
          <w:lang w:eastAsia="es-MX"/>
        </w:rPr>
        <w:t xml:space="preserve"> divorciados</w:t>
      </w:r>
      <w:r w:rsidR="00CE2CDF" w:rsidRPr="00A36504">
        <w:rPr>
          <w:rFonts w:ascii="Arial" w:eastAsia="Times New Roman" w:hAnsi="Arial" w:cs="Arial"/>
          <w:i/>
          <w:iCs/>
          <w:sz w:val="24"/>
          <w:lang w:eastAsia="es-MX"/>
        </w:rPr>
        <w:t xml:space="preserve"> vueltos a casar. Queremos también saber si su Motu Proprio sobre la regulación de la nulidad, ha cerrado para Ud. este debate. Y para terminar, Qué responde a aquellos que temen que con esta reforma</w:t>
      </w:r>
      <w:r w:rsidR="00790ADF" w:rsidRPr="00A36504">
        <w:rPr>
          <w:rFonts w:ascii="Arial" w:eastAsia="Times New Roman" w:hAnsi="Arial" w:cs="Arial"/>
          <w:i/>
          <w:iCs/>
          <w:sz w:val="24"/>
          <w:lang w:eastAsia="es-MX"/>
        </w:rPr>
        <w:t xml:space="preserve"> se dé</w:t>
      </w:r>
      <w:r w:rsidR="00CE2CDF" w:rsidRPr="00A36504">
        <w:rPr>
          <w:rFonts w:ascii="Arial" w:eastAsia="Times New Roman" w:hAnsi="Arial" w:cs="Arial"/>
          <w:i/>
          <w:iCs/>
          <w:sz w:val="24"/>
          <w:lang w:eastAsia="es-MX"/>
        </w:rPr>
        <w:t xml:space="preserve"> la creación de facto del llamado divorcio católico. </w:t>
      </w:r>
    </w:p>
    <w:p w:rsidR="00CE2CDF" w:rsidRPr="00A36504" w:rsidRDefault="00CE2CDF"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 xml:space="preserve">Papa Francisco: </w:t>
      </w:r>
      <w:r w:rsidR="00E37C01"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Empiezo por la última. En la reforma de los procesos, del modo, he cerrado la puerta a la vía administrativa, que era la vía por la cual podía entrar el divorcio. Y se puede decir que aquellos que piensan en el divorcio católico, se equivocan, porque este último documento ha cerrado la puerta al divorcio que podía </w:t>
      </w:r>
      <w:r w:rsidR="009D67D5" w:rsidRPr="00A36504">
        <w:rPr>
          <w:rFonts w:ascii="Arial" w:eastAsia="Times New Roman" w:hAnsi="Arial" w:cs="Arial"/>
          <w:sz w:val="24"/>
          <w:lang w:eastAsia="es-MX"/>
        </w:rPr>
        <w:t>entrar.</w:t>
      </w:r>
      <w:r w:rsidR="00C45F0E"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Luego, continuando co</w:t>
      </w:r>
      <w:r w:rsidR="004E731E" w:rsidRPr="00A36504">
        <w:rPr>
          <w:rFonts w:ascii="Arial" w:eastAsia="Times New Roman" w:hAnsi="Arial" w:cs="Arial"/>
          <w:sz w:val="24"/>
          <w:lang w:eastAsia="es-MX"/>
        </w:rPr>
        <w:t>n la tercera, el documento</w:t>
      </w:r>
      <w:r w:rsidRPr="00A36504">
        <w:rPr>
          <w:rFonts w:ascii="Arial" w:eastAsia="Times New Roman" w:hAnsi="Arial" w:cs="Arial"/>
          <w:sz w:val="24"/>
          <w:lang w:eastAsia="es-MX"/>
        </w:rPr>
        <w:t xml:space="preserve"> ha estado pedido por la mayoría de los padres sinoda</w:t>
      </w:r>
      <w:r w:rsidR="004E731E" w:rsidRPr="00A36504">
        <w:rPr>
          <w:rFonts w:ascii="Arial" w:eastAsia="Times New Roman" w:hAnsi="Arial" w:cs="Arial"/>
          <w:sz w:val="24"/>
          <w:lang w:eastAsia="es-MX"/>
        </w:rPr>
        <w:t>les, en el Sínodo del año pasado</w:t>
      </w:r>
      <w:r w:rsidRPr="00A36504">
        <w:rPr>
          <w:rFonts w:ascii="Arial" w:eastAsia="Times New Roman" w:hAnsi="Arial" w:cs="Arial"/>
          <w:sz w:val="24"/>
          <w:lang w:eastAsia="es-MX"/>
        </w:rPr>
        <w:t xml:space="preserve"> </w:t>
      </w:r>
      <w:r w:rsidR="00452F1E" w:rsidRPr="00A36504">
        <w:rPr>
          <w:rFonts w:ascii="Arial" w:eastAsia="Times New Roman" w:hAnsi="Arial" w:cs="Arial"/>
          <w:sz w:val="24"/>
          <w:lang w:eastAsia="es-MX"/>
        </w:rPr>
        <w:t xml:space="preserve">pidieron </w:t>
      </w:r>
      <w:r w:rsidRPr="00A36504">
        <w:rPr>
          <w:rFonts w:ascii="Arial" w:eastAsia="Times New Roman" w:hAnsi="Arial" w:cs="Arial"/>
          <w:sz w:val="24"/>
          <w:lang w:eastAsia="es-MX"/>
        </w:rPr>
        <w:t>acelerar los procesos, porque hay procesos que duraban diez, quince años, en una sentencia, y luego otra sentencia, y una apelación y otra apelación y no se terminaba nunca.</w:t>
      </w:r>
      <w:r w:rsidR="00C45F0E"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La doble sentencia, cuando era válida y que no había apelo fue introducida por el Papa </w:t>
      </w:r>
      <w:proofErr w:type="spellStart"/>
      <w:r w:rsidRPr="00A36504">
        <w:rPr>
          <w:rFonts w:ascii="Arial" w:eastAsia="Times New Roman" w:hAnsi="Arial" w:cs="Arial"/>
          <w:sz w:val="24"/>
          <w:lang w:eastAsia="es-MX"/>
        </w:rPr>
        <w:t>Lambertini</w:t>
      </w:r>
      <w:proofErr w:type="spellEnd"/>
      <w:r w:rsidRPr="00A36504">
        <w:rPr>
          <w:rFonts w:ascii="Arial" w:eastAsia="Times New Roman" w:hAnsi="Arial" w:cs="Arial"/>
          <w:sz w:val="24"/>
          <w:lang w:eastAsia="es-MX"/>
        </w:rPr>
        <w:t>, Benedicto XIV, porque en Centroeuropa, no digo el país, había algunos abusos, y para pararlos él introdujo esto (la doble sentencia), pero no es una cosa esencial al proceso. Los procesos cambian</w:t>
      </w:r>
      <w:r w:rsidR="00922757" w:rsidRPr="00A36504">
        <w:rPr>
          <w:rFonts w:ascii="Arial" w:eastAsia="Times New Roman" w:hAnsi="Arial" w:cs="Arial"/>
          <w:sz w:val="24"/>
          <w:lang w:eastAsia="es-MX"/>
        </w:rPr>
        <w:t>,</w:t>
      </w:r>
      <w:r w:rsidRPr="00A36504">
        <w:rPr>
          <w:rFonts w:ascii="Arial" w:eastAsia="Times New Roman" w:hAnsi="Arial" w:cs="Arial"/>
          <w:sz w:val="24"/>
          <w:lang w:eastAsia="es-MX"/>
        </w:rPr>
        <w:t xml:space="preserve"> la jurisprudencia cambia y se mejora siempre, en ese momento era urgente hace</w:t>
      </w:r>
      <w:r w:rsidR="00452F1E" w:rsidRPr="00A36504">
        <w:rPr>
          <w:rFonts w:ascii="Arial" w:eastAsia="Times New Roman" w:hAnsi="Arial" w:cs="Arial"/>
          <w:sz w:val="24"/>
          <w:lang w:eastAsia="es-MX"/>
        </w:rPr>
        <w:t>rlo. Luego Pio X quiso</w:t>
      </w:r>
      <w:r w:rsidRPr="00A36504">
        <w:rPr>
          <w:rFonts w:ascii="Arial" w:eastAsia="Times New Roman" w:hAnsi="Arial" w:cs="Arial"/>
          <w:sz w:val="24"/>
          <w:lang w:eastAsia="es-MX"/>
        </w:rPr>
        <w:t xml:space="preserve"> acelerar y ha</w:t>
      </w:r>
      <w:r w:rsidR="00452F1E" w:rsidRPr="00A36504">
        <w:rPr>
          <w:rFonts w:ascii="Arial" w:eastAsia="Times New Roman" w:hAnsi="Arial" w:cs="Arial"/>
          <w:sz w:val="24"/>
          <w:lang w:eastAsia="es-MX"/>
        </w:rPr>
        <w:t xml:space="preserve">cer </w:t>
      </w:r>
      <w:r w:rsidRPr="00A36504">
        <w:rPr>
          <w:rFonts w:ascii="Arial" w:eastAsia="Times New Roman" w:hAnsi="Arial" w:cs="Arial"/>
          <w:sz w:val="24"/>
          <w:lang w:eastAsia="es-MX"/>
        </w:rPr>
        <w:t xml:space="preserve"> alguna cosa pero no tuvo el ti</w:t>
      </w:r>
      <w:r w:rsidR="00452F1E" w:rsidRPr="00A36504">
        <w:rPr>
          <w:rFonts w:ascii="Arial" w:eastAsia="Times New Roman" w:hAnsi="Arial" w:cs="Arial"/>
          <w:sz w:val="24"/>
          <w:lang w:eastAsia="es-MX"/>
        </w:rPr>
        <w:t>empo o la posibilidad de llevarlo a cabo</w:t>
      </w:r>
      <w:r w:rsidRPr="00A36504">
        <w:rPr>
          <w:rFonts w:ascii="Arial" w:eastAsia="Times New Roman" w:hAnsi="Arial" w:cs="Arial"/>
          <w:sz w:val="24"/>
          <w:lang w:eastAsia="es-MX"/>
        </w:rPr>
        <w:t xml:space="preserve">. </w:t>
      </w:r>
      <w:r w:rsidR="00790ADF"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Los padres sinodales han pedido esto en el aceleramiento del proceso de nulid</w:t>
      </w:r>
      <w:r w:rsidR="00BF519B" w:rsidRPr="00A36504">
        <w:rPr>
          <w:rFonts w:ascii="Arial" w:eastAsia="Times New Roman" w:hAnsi="Arial" w:cs="Arial"/>
          <w:sz w:val="24"/>
          <w:lang w:eastAsia="es-MX"/>
        </w:rPr>
        <w:t xml:space="preserve">ad matrimonial y </w:t>
      </w:r>
      <w:r w:rsidRPr="00A36504">
        <w:rPr>
          <w:rFonts w:ascii="Arial" w:eastAsia="Times New Roman" w:hAnsi="Arial" w:cs="Arial"/>
          <w:sz w:val="24"/>
          <w:lang w:eastAsia="es-MX"/>
        </w:rPr>
        <w:t xml:space="preserve"> este documento, este M</w:t>
      </w:r>
      <w:r w:rsidRPr="00A36504">
        <w:rPr>
          <w:rFonts w:ascii="Arial" w:eastAsia="Times New Roman" w:hAnsi="Arial" w:cs="Arial"/>
          <w:i/>
          <w:iCs/>
          <w:sz w:val="24"/>
          <w:lang w:eastAsia="es-MX"/>
        </w:rPr>
        <w:t>otu Proprio</w:t>
      </w:r>
      <w:r w:rsidRPr="00A36504">
        <w:rPr>
          <w:rFonts w:ascii="Arial" w:eastAsia="Times New Roman" w:hAnsi="Arial" w:cs="Arial"/>
          <w:sz w:val="24"/>
          <w:lang w:eastAsia="es-MX"/>
        </w:rPr>
        <w:t xml:space="preserve">, facilita los procesos en el tiempo, pero no es un divorcio, porque el </w:t>
      </w:r>
      <w:hyperlink r:id="rId16" w:history="1">
        <w:r w:rsidRPr="00A36504">
          <w:rPr>
            <w:rFonts w:ascii="Arial" w:eastAsia="Times New Roman" w:hAnsi="Arial" w:cs="Arial"/>
            <w:sz w:val="24"/>
            <w:lang w:eastAsia="es-MX"/>
          </w:rPr>
          <w:t>matrimonio</w:t>
        </w:r>
      </w:hyperlink>
      <w:r w:rsidRPr="00A36504">
        <w:rPr>
          <w:rFonts w:ascii="Arial" w:eastAsia="Times New Roman" w:hAnsi="Arial" w:cs="Arial"/>
          <w:sz w:val="24"/>
          <w:lang w:eastAsia="es-MX"/>
        </w:rPr>
        <w:t xml:space="preserve"> es indisoluble cuando es sacramento, y esto la Iglesia no lo puede cambiar, es doctrina, es un sacramento indisoluble.</w:t>
      </w:r>
    </w:p>
    <w:p w:rsidR="00E37C01" w:rsidRPr="00A36504" w:rsidRDefault="00CE2CDF"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lastRenderedPageBreak/>
        <w:t>El procedimiento legal es para probar que eso que parecía</w:t>
      </w:r>
      <w:r w:rsidR="00BF519B" w:rsidRPr="00A36504">
        <w:rPr>
          <w:rFonts w:ascii="Arial" w:eastAsia="Times New Roman" w:hAnsi="Arial" w:cs="Arial"/>
          <w:sz w:val="24"/>
          <w:lang w:eastAsia="es-MX"/>
        </w:rPr>
        <w:t xml:space="preserve"> un sacramento no lo fue</w:t>
      </w:r>
      <w:r w:rsidR="00B529C0" w:rsidRPr="00A36504">
        <w:rPr>
          <w:rFonts w:ascii="Arial" w:eastAsia="Times New Roman" w:hAnsi="Arial" w:cs="Arial"/>
          <w:sz w:val="24"/>
          <w:lang w:eastAsia="es-MX"/>
        </w:rPr>
        <w:t>,</w:t>
      </w:r>
      <w:r w:rsidR="00B712ED" w:rsidRPr="00A36504">
        <w:rPr>
          <w:rFonts w:ascii="Arial" w:eastAsia="Times New Roman" w:hAnsi="Arial" w:cs="Arial"/>
          <w:sz w:val="24"/>
          <w:lang w:eastAsia="es-MX"/>
        </w:rPr>
        <w:t xml:space="preserve"> y que</w:t>
      </w:r>
      <w:r w:rsidR="00E66C1D" w:rsidRPr="00A36504">
        <w:rPr>
          <w:rFonts w:ascii="Arial" w:eastAsia="Times New Roman" w:hAnsi="Arial" w:cs="Arial"/>
          <w:sz w:val="24"/>
          <w:lang w:eastAsia="es-MX"/>
        </w:rPr>
        <w:t xml:space="preserve"> </w:t>
      </w:r>
      <w:r w:rsidR="00BF519B" w:rsidRPr="00A36504">
        <w:rPr>
          <w:rFonts w:ascii="Arial" w:eastAsia="Times New Roman" w:hAnsi="Arial" w:cs="Arial"/>
          <w:sz w:val="24"/>
          <w:lang w:eastAsia="es-MX"/>
        </w:rPr>
        <w:t xml:space="preserve">lo que </w:t>
      </w:r>
      <w:r w:rsidR="001D38E6" w:rsidRPr="00A36504">
        <w:rPr>
          <w:rFonts w:ascii="Arial" w:eastAsia="Times New Roman" w:hAnsi="Arial" w:cs="Arial"/>
          <w:sz w:val="24"/>
          <w:lang w:eastAsia="es-MX"/>
        </w:rPr>
        <w:t xml:space="preserve"> pudo haber sido</w:t>
      </w:r>
      <w:r w:rsidR="00E66C1D" w:rsidRPr="00A36504">
        <w:rPr>
          <w:rFonts w:ascii="Arial" w:eastAsia="Times New Roman" w:hAnsi="Arial" w:cs="Arial"/>
          <w:sz w:val="24"/>
          <w:lang w:eastAsia="es-MX"/>
        </w:rPr>
        <w:t xml:space="preserve"> sacramento, no fue</w:t>
      </w:r>
      <w:r w:rsidR="001D38E6" w:rsidRPr="00A36504">
        <w:rPr>
          <w:rFonts w:ascii="Arial" w:eastAsia="Times New Roman" w:hAnsi="Arial" w:cs="Arial"/>
          <w:sz w:val="24"/>
          <w:lang w:eastAsia="es-MX"/>
        </w:rPr>
        <w:t xml:space="preserve"> por</w:t>
      </w:r>
      <w:r w:rsidR="007533E7" w:rsidRPr="00A36504">
        <w:rPr>
          <w:rFonts w:ascii="Arial" w:eastAsia="Times New Roman" w:hAnsi="Arial" w:cs="Arial"/>
          <w:sz w:val="24"/>
          <w:lang w:eastAsia="es-MX"/>
        </w:rPr>
        <w:t xml:space="preserve"> </w:t>
      </w:r>
      <w:r w:rsidR="00452F1E" w:rsidRPr="00A36504">
        <w:rPr>
          <w:rFonts w:ascii="Arial" w:eastAsia="Times New Roman" w:hAnsi="Arial" w:cs="Arial"/>
          <w:sz w:val="24"/>
          <w:lang w:eastAsia="es-MX"/>
        </w:rPr>
        <w:t>falta de libertad</w:t>
      </w:r>
      <w:r w:rsidR="00CD483D" w:rsidRPr="00A36504">
        <w:rPr>
          <w:rFonts w:ascii="Arial" w:eastAsia="Times New Roman" w:hAnsi="Arial" w:cs="Arial"/>
          <w:sz w:val="24"/>
          <w:lang w:eastAsia="es-MX"/>
        </w:rPr>
        <w:t>,</w:t>
      </w:r>
      <w:r w:rsidRPr="00A36504">
        <w:rPr>
          <w:rFonts w:ascii="Arial" w:eastAsia="Times New Roman" w:hAnsi="Arial" w:cs="Arial"/>
          <w:sz w:val="24"/>
          <w:lang w:eastAsia="es-MX"/>
        </w:rPr>
        <w:t xml:space="preserve"> falta de m</w:t>
      </w:r>
      <w:r w:rsidR="00E37C01" w:rsidRPr="00A36504">
        <w:rPr>
          <w:rFonts w:ascii="Arial" w:eastAsia="Times New Roman" w:hAnsi="Arial" w:cs="Arial"/>
          <w:sz w:val="24"/>
          <w:lang w:eastAsia="es-MX"/>
        </w:rPr>
        <w:t>adurez, o por enfermedad mental;</w:t>
      </w:r>
      <w:r w:rsidRPr="00A36504">
        <w:rPr>
          <w:rFonts w:ascii="Arial" w:eastAsia="Times New Roman" w:hAnsi="Arial" w:cs="Arial"/>
          <w:sz w:val="24"/>
          <w:lang w:eastAsia="es-MX"/>
        </w:rPr>
        <w:t xml:space="preserve"> pero tantos son los motivos que llevan luego de un est</w:t>
      </w:r>
      <w:r w:rsidR="00B529C0" w:rsidRPr="00A36504">
        <w:rPr>
          <w:rFonts w:ascii="Arial" w:eastAsia="Times New Roman" w:hAnsi="Arial" w:cs="Arial"/>
          <w:sz w:val="24"/>
          <w:lang w:eastAsia="es-MX"/>
        </w:rPr>
        <w:t xml:space="preserve">udio a </w:t>
      </w:r>
      <w:r w:rsidR="007533E7" w:rsidRPr="00A36504">
        <w:rPr>
          <w:rFonts w:ascii="Arial" w:eastAsia="Times New Roman" w:hAnsi="Arial" w:cs="Arial"/>
          <w:sz w:val="24"/>
          <w:lang w:eastAsia="es-MX"/>
        </w:rPr>
        <w:t>una investigación</w:t>
      </w:r>
      <w:r w:rsidR="00B529C0" w:rsidRPr="00A36504">
        <w:rPr>
          <w:rFonts w:ascii="Arial" w:eastAsia="Times New Roman" w:hAnsi="Arial" w:cs="Arial"/>
          <w:sz w:val="24"/>
          <w:lang w:eastAsia="es-MX"/>
        </w:rPr>
        <w:t xml:space="preserve"> y </w:t>
      </w:r>
      <w:r w:rsidR="007533E7" w:rsidRPr="00A36504">
        <w:rPr>
          <w:rFonts w:ascii="Arial" w:eastAsia="Times New Roman" w:hAnsi="Arial" w:cs="Arial"/>
          <w:sz w:val="24"/>
          <w:lang w:eastAsia="es-MX"/>
        </w:rPr>
        <w:t xml:space="preserve"> a decir “</w:t>
      </w:r>
      <w:r w:rsidRPr="00A36504">
        <w:rPr>
          <w:rFonts w:ascii="Arial" w:eastAsia="Times New Roman" w:hAnsi="Arial" w:cs="Arial"/>
          <w:sz w:val="24"/>
          <w:lang w:eastAsia="es-MX"/>
        </w:rPr>
        <w:t>no</w:t>
      </w:r>
      <w:r w:rsidR="007533E7" w:rsidRPr="00A36504">
        <w:rPr>
          <w:rFonts w:ascii="Arial" w:eastAsia="Times New Roman" w:hAnsi="Arial" w:cs="Arial"/>
          <w:sz w:val="24"/>
          <w:lang w:eastAsia="es-MX"/>
        </w:rPr>
        <w:t>”</w:t>
      </w:r>
      <w:r w:rsidRPr="00A36504">
        <w:rPr>
          <w:rFonts w:ascii="Arial" w:eastAsia="Times New Roman" w:hAnsi="Arial" w:cs="Arial"/>
          <w:sz w:val="24"/>
          <w:lang w:eastAsia="es-MX"/>
        </w:rPr>
        <w:t>, ahí no hu</w:t>
      </w:r>
      <w:r w:rsidR="00CD483D" w:rsidRPr="00A36504">
        <w:rPr>
          <w:rFonts w:ascii="Arial" w:eastAsia="Times New Roman" w:hAnsi="Arial" w:cs="Arial"/>
          <w:sz w:val="24"/>
          <w:lang w:eastAsia="es-MX"/>
        </w:rPr>
        <w:t>bo un sacramento</w:t>
      </w:r>
      <w:r w:rsidR="00E37C01" w:rsidRPr="00A36504">
        <w:rPr>
          <w:rFonts w:ascii="Arial" w:eastAsia="Times New Roman" w:hAnsi="Arial" w:cs="Arial"/>
          <w:sz w:val="24"/>
          <w:lang w:eastAsia="es-MX"/>
        </w:rPr>
        <w:t xml:space="preserve"> como conclusión</w:t>
      </w:r>
      <w:r w:rsidR="007533E7" w:rsidRPr="00A36504">
        <w:rPr>
          <w:rFonts w:ascii="Arial" w:eastAsia="Times New Roman" w:hAnsi="Arial" w:cs="Arial"/>
          <w:sz w:val="24"/>
          <w:lang w:eastAsia="es-MX"/>
        </w:rPr>
        <w:t>. U</w:t>
      </w:r>
      <w:r w:rsidRPr="00A36504">
        <w:rPr>
          <w:rFonts w:ascii="Arial" w:eastAsia="Times New Roman" w:hAnsi="Arial" w:cs="Arial"/>
          <w:sz w:val="24"/>
          <w:lang w:eastAsia="es-MX"/>
        </w:rPr>
        <w:t>n ejemplo</w:t>
      </w:r>
      <w:r w:rsidR="00790ADF" w:rsidRPr="00A36504">
        <w:rPr>
          <w:rFonts w:ascii="Arial" w:eastAsia="Times New Roman" w:hAnsi="Arial" w:cs="Arial"/>
          <w:sz w:val="24"/>
          <w:lang w:eastAsia="es-MX"/>
        </w:rPr>
        <w:t>:</w:t>
      </w:r>
      <w:r w:rsidRPr="00A36504">
        <w:rPr>
          <w:rFonts w:ascii="Arial" w:eastAsia="Times New Roman" w:hAnsi="Arial" w:cs="Arial"/>
          <w:sz w:val="24"/>
          <w:lang w:eastAsia="es-MX"/>
        </w:rPr>
        <w:t xml:space="preserve"> ahora no es común pero en algunos sectore</w:t>
      </w:r>
      <w:r w:rsidR="007533E7" w:rsidRPr="00A36504">
        <w:rPr>
          <w:rFonts w:ascii="Arial" w:eastAsia="Times New Roman" w:hAnsi="Arial" w:cs="Arial"/>
          <w:sz w:val="24"/>
          <w:lang w:eastAsia="es-MX"/>
        </w:rPr>
        <w:t>s en la sociedad sí lo es</w:t>
      </w:r>
      <w:r w:rsidRPr="00A36504">
        <w:rPr>
          <w:rFonts w:ascii="Arial" w:eastAsia="Times New Roman" w:hAnsi="Arial" w:cs="Arial"/>
          <w:sz w:val="24"/>
          <w:lang w:eastAsia="es-MX"/>
        </w:rPr>
        <w:t>, al menos en B</w:t>
      </w:r>
      <w:r w:rsidR="00BF519B" w:rsidRPr="00A36504">
        <w:rPr>
          <w:rFonts w:ascii="Arial" w:eastAsia="Times New Roman" w:hAnsi="Arial" w:cs="Arial"/>
          <w:sz w:val="24"/>
          <w:lang w:eastAsia="es-MX"/>
        </w:rPr>
        <w:t>uenos Aires</w:t>
      </w:r>
      <w:r w:rsidR="00790ADF" w:rsidRPr="00A36504">
        <w:rPr>
          <w:rFonts w:ascii="Arial" w:eastAsia="Times New Roman" w:hAnsi="Arial" w:cs="Arial"/>
          <w:sz w:val="24"/>
          <w:lang w:eastAsia="es-MX"/>
        </w:rPr>
        <w:t>,</w:t>
      </w:r>
      <w:r w:rsidR="00BF519B" w:rsidRPr="00A36504">
        <w:rPr>
          <w:rFonts w:ascii="Arial" w:eastAsia="Times New Roman" w:hAnsi="Arial" w:cs="Arial"/>
          <w:sz w:val="24"/>
          <w:lang w:eastAsia="es-MX"/>
        </w:rPr>
        <w:t xml:space="preserve"> </w:t>
      </w:r>
      <w:r w:rsidRPr="00A36504">
        <w:rPr>
          <w:rFonts w:ascii="Arial" w:eastAsia="Times New Roman" w:hAnsi="Arial" w:cs="Arial"/>
          <w:sz w:val="24"/>
          <w:lang w:eastAsia="es-MX"/>
        </w:rPr>
        <w:t xml:space="preserve"> el matrimonio cuando la novia estaba embarazada</w:t>
      </w:r>
      <w:r w:rsidR="00E66C1D" w:rsidRPr="00A36504">
        <w:rPr>
          <w:rFonts w:ascii="Arial" w:eastAsia="Times New Roman" w:hAnsi="Arial" w:cs="Arial"/>
          <w:sz w:val="24"/>
          <w:lang w:eastAsia="es-MX"/>
        </w:rPr>
        <w:t xml:space="preserve"> se decía</w:t>
      </w:r>
      <w:r w:rsidRPr="00A36504">
        <w:rPr>
          <w:rFonts w:ascii="Arial" w:eastAsia="Times New Roman" w:hAnsi="Arial" w:cs="Arial"/>
          <w:sz w:val="24"/>
          <w:lang w:eastAsia="es-MX"/>
        </w:rPr>
        <w:t xml:space="preserve">, deben casarse, yo </w:t>
      </w:r>
      <w:r w:rsidR="009759AC" w:rsidRPr="00A36504">
        <w:rPr>
          <w:rFonts w:ascii="Arial" w:eastAsia="Times New Roman" w:hAnsi="Arial" w:cs="Arial"/>
          <w:sz w:val="24"/>
          <w:lang w:eastAsia="es-MX"/>
        </w:rPr>
        <w:t>en Buenos Aires al sacerdote le</w:t>
      </w:r>
      <w:r w:rsidRPr="00A36504">
        <w:rPr>
          <w:rFonts w:ascii="Arial" w:eastAsia="Times New Roman" w:hAnsi="Arial" w:cs="Arial"/>
          <w:sz w:val="24"/>
          <w:lang w:eastAsia="es-MX"/>
        </w:rPr>
        <w:t xml:space="preserve"> aconsejaba con fuerza</w:t>
      </w:r>
      <w:r w:rsidR="009759AC" w:rsidRPr="00A36504">
        <w:rPr>
          <w:rFonts w:ascii="Arial" w:eastAsia="Times New Roman" w:hAnsi="Arial" w:cs="Arial"/>
          <w:sz w:val="24"/>
          <w:lang w:eastAsia="es-MX"/>
        </w:rPr>
        <w:t>,</w:t>
      </w:r>
      <w:r w:rsidRPr="00A36504">
        <w:rPr>
          <w:rFonts w:ascii="Arial" w:eastAsia="Times New Roman" w:hAnsi="Arial" w:cs="Arial"/>
          <w:sz w:val="24"/>
          <w:lang w:eastAsia="es-MX"/>
        </w:rPr>
        <w:t xml:space="preserve"> casi prohibía hacer el matrimonio en esta condición, nosotros lo llamamos matrimonio en apuro, para cubrir todas las </w:t>
      </w:r>
      <w:r w:rsidR="00B529C0" w:rsidRPr="00A36504">
        <w:rPr>
          <w:rFonts w:ascii="Arial" w:eastAsia="Times New Roman" w:hAnsi="Arial" w:cs="Arial"/>
          <w:sz w:val="24"/>
          <w:lang w:eastAsia="es-MX"/>
        </w:rPr>
        <w:t>apariencias, y el niño nace;</w:t>
      </w:r>
      <w:r w:rsidRPr="00A36504">
        <w:rPr>
          <w:rFonts w:ascii="Arial" w:eastAsia="Times New Roman" w:hAnsi="Arial" w:cs="Arial"/>
          <w:sz w:val="24"/>
          <w:lang w:eastAsia="es-MX"/>
        </w:rPr>
        <w:t xml:space="preserve"> algunos van bien pero no hay la libertad y luego va</w:t>
      </w:r>
      <w:r w:rsidR="005F7AFF" w:rsidRPr="00A36504">
        <w:rPr>
          <w:rFonts w:ascii="Arial" w:eastAsia="Times New Roman" w:hAnsi="Arial" w:cs="Arial"/>
          <w:sz w:val="24"/>
          <w:lang w:eastAsia="es-MX"/>
        </w:rPr>
        <w:t>n</w:t>
      </w:r>
      <w:r w:rsidRPr="00A36504">
        <w:rPr>
          <w:rFonts w:ascii="Arial" w:eastAsia="Times New Roman" w:hAnsi="Arial" w:cs="Arial"/>
          <w:sz w:val="24"/>
          <w:lang w:eastAsia="es-MX"/>
        </w:rPr>
        <w:t xml:space="preserve"> mal</w:t>
      </w:r>
      <w:r w:rsidR="00452F1E" w:rsidRPr="00A36504">
        <w:rPr>
          <w:rFonts w:ascii="Arial" w:eastAsia="Times New Roman" w:hAnsi="Arial" w:cs="Arial"/>
          <w:sz w:val="24"/>
          <w:lang w:eastAsia="es-MX"/>
        </w:rPr>
        <w:t>,</w:t>
      </w:r>
      <w:r w:rsidR="007533E7" w:rsidRPr="00A36504">
        <w:rPr>
          <w:rFonts w:ascii="Arial" w:eastAsia="Times New Roman" w:hAnsi="Arial" w:cs="Arial"/>
          <w:sz w:val="24"/>
          <w:lang w:eastAsia="es-MX"/>
        </w:rPr>
        <w:t xml:space="preserve"> se separan y si </w:t>
      </w:r>
      <w:r w:rsidRPr="00A36504">
        <w:rPr>
          <w:rFonts w:ascii="Arial" w:eastAsia="Times New Roman" w:hAnsi="Arial" w:cs="Arial"/>
          <w:sz w:val="24"/>
          <w:lang w:eastAsia="es-MX"/>
        </w:rPr>
        <w:t>yo he estado forzado a hacer el matrimonio por</w:t>
      </w:r>
      <w:r w:rsidR="007533E7" w:rsidRPr="00A36504">
        <w:rPr>
          <w:rFonts w:ascii="Arial" w:eastAsia="Times New Roman" w:hAnsi="Arial" w:cs="Arial"/>
          <w:sz w:val="24"/>
          <w:lang w:eastAsia="es-MX"/>
        </w:rPr>
        <w:t>que debía cubrir esta situación</w:t>
      </w:r>
      <w:r w:rsidR="009759AC" w:rsidRPr="00A36504">
        <w:rPr>
          <w:rFonts w:ascii="Arial" w:eastAsia="Times New Roman" w:hAnsi="Arial" w:cs="Arial"/>
          <w:sz w:val="24"/>
          <w:lang w:eastAsia="es-MX"/>
        </w:rPr>
        <w:t>, p</w:t>
      </w:r>
      <w:r w:rsidR="00E37C01" w:rsidRPr="00A36504">
        <w:rPr>
          <w:rFonts w:ascii="Arial" w:eastAsia="Times New Roman" w:hAnsi="Arial" w:cs="Arial"/>
          <w:sz w:val="24"/>
          <w:lang w:eastAsia="es-MX"/>
        </w:rPr>
        <w:t xml:space="preserve">ues tengo una causa de nulidad. </w:t>
      </w:r>
    </w:p>
    <w:p w:rsidR="00E37C01" w:rsidRPr="00A36504" w:rsidRDefault="009759AC"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Hay</w:t>
      </w:r>
      <w:r w:rsidR="00CE2CDF" w:rsidRPr="00A36504">
        <w:rPr>
          <w:rFonts w:ascii="Arial" w:eastAsia="Times New Roman" w:hAnsi="Arial" w:cs="Arial"/>
          <w:sz w:val="24"/>
          <w:lang w:eastAsia="es-MX"/>
        </w:rPr>
        <w:t xml:space="preserve"> ta</w:t>
      </w:r>
      <w:r w:rsidRPr="00A36504">
        <w:rPr>
          <w:rFonts w:ascii="Arial" w:eastAsia="Times New Roman" w:hAnsi="Arial" w:cs="Arial"/>
          <w:sz w:val="24"/>
          <w:lang w:eastAsia="es-MX"/>
        </w:rPr>
        <w:t>ntas</w:t>
      </w:r>
      <w:r w:rsidR="00CE2CDF" w:rsidRPr="00A36504">
        <w:rPr>
          <w:rFonts w:ascii="Arial" w:eastAsia="Times New Roman" w:hAnsi="Arial" w:cs="Arial"/>
          <w:sz w:val="24"/>
          <w:lang w:eastAsia="es-MX"/>
        </w:rPr>
        <w:t xml:space="preserve"> causa</w:t>
      </w:r>
      <w:r w:rsidRPr="00A36504">
        <w:rPr>
          <w:rFonts w:ascii="Arial" w:eastAsia="Times New Roman" w:hAnsi="Arial" w:cs="Arial"/>
          <w:sz w:val="24"/>
          <w:lang w:eastAsia="es-MX"/>
        </w:rPr>
        <w:t>s</w:t>
      </w:r>
      <w:r w:rsidR="00B529C0" w:rsidRPr="00A36504">
        <w:rPr>
          <w:rFonts w:ascii="Arial" w:eastAsia="Times New Roman" w:hAnsi="Arial" w:cs="Arial"/>
          <w:sz w:val="24"/>
          <w:lang w:eastAsia="es-MX"/>
        </w:rPr>
        <w:t xml:space="preserve"> de nulidad,</w:t>
      </w:r>
      <w:r w:rsidR="00CE2CDF" w:rsidRPr="00A36504">
        <w:rPr>
          <w:rFonts w:ascii="Arial" w:eastAsia="Times New Roman" w:hAnsi="Arial" w:cs="Arial"/>
          <w:sz w:val="24"/>
          <w:lang w:eastAsia="es-MX"/>
        </w:rPr>
        <w:t xml:space="preserve"> pueden buscarlo en el internet, están todas ahí, son tantas. </w:t>
      </w:r>
      <w:r w:rsidR="003F69FF" w:rsidRPr="00A36504">
        <w:rPr>
          <w:rFonts w:ascii="Arial" w:eastAsia="Times New Roman" w:hAnsi="Arial" w:cs="Arial"/>
          <w:sz w:val="24"/>
          <w:lang w:eastAsia="es-MX"/>
        </w:rPr>
        <w:t>U</w:t>
      </w:r>
      <w:r w:rsidR="00BF519B" w:rsidRPr="00A36504">
        <w:rPr>
          <w:rFonts w:ascii="Arial" w:eastAsia="Times New Roman" w:hAnsi="Arial" w:cs="Arial"/>
          <w:sz w:val="24"/>
          <w:lang w:eastAsia="es-MX"/>
        </w:rPr>
        <w:t>stedes lean, lo tiene</w:t>
      </w:r>
      <w:r w:rsidR="00CE2CDF" w:rsidRPr="00A36504">
        <w:rPr>
          <w:rFonts w:ascii="Arial" w:eastAsia="Times New Roman" w:hAnsi="Arial" w:cs="Arial"/>
          <w:sz w:val="24"/>
          <w:lang w:eastAsia="es-MX"/>
        </w:rPr>
        <w:t xml:space="preserve"> el </w:t>
      </w:r>
      <w:r w:rsidR="003F69FF" w:rsidRPr="00A36504">
        <w:rPr>
          <w:rFonts w:ascii="Arial" w:eastAsia="Times New Roman" w:hAnsi="Arial" w:cs="Arial"/>
          <w:sz w:val="24"/>
          <w:lang w:eastAsia="es-MX"/>
        </w:rPr>
        <w:t xml:space="preserve">documento </w:t>
      </w:r>
      <w:proofErr w:type="spellStart"/>
      <w:r w:rsidR="00CE2CDF" w:rsidRPr="00A36504">
        <w:rPr>
          <w:rFonts w:ascii="Arial" w:eastAsia="Times New Roman" w:hAnsi="Arial" w:cs="Arial"/>
          <w:i/>
          <w:iCs/>
          <w:sz w:val="24"/>
          <w:lang w:eastAsia="es-MX"/>
        </w:rPr>
        <w:t>Instrumentum</w:t>
      </w:r>
      <w:proofErr w:type="spellEnd"/>
      <w:r w:rsidR="00CE2CDF" w:rsidRPr="00A36504">
        <w:rPr>
          <w:rFonts w:ascii="Arial" w:eastAsia="Times New Roman" w:hAnsi="Arial" w:cs="Arial"/>
          <w:i/>
          <w:iCs/>
          <w:sz w:val="24"/>
          <w:lang w:eastAsia="es-MX"/>
        </w:rPr>
        <w:t xml:space="preserve"> </w:t>
      </w:r>
      <w:proofErr w:type="spellStart"/>
      <w:r w:rsidR="00CE2CDF" w:rsidRPr="00A36504">
        <w:rPr>
          <w:rFonts w:ascii="Arial" w:eastAsia="Times New Roman" w:hAnsi="Arial" w:cs="Arial"/>
          <w:i/>
          <w:iCs/>
          <w:sz w:val="24"/>
          <w:lang w:eastAsia="es-MX"/>
        </w:rPr>
        <w:t>Laboris</w:t>
      </w:r>
      <w:proofErr w:type="spellEnd"/>
      <w:r w:rsidR="00B529C0" w:rsidRPr="00A36504">
        <w:rPr>
          <w:rFonts w:ascii="Arial" w:eastAsia="Times New Roman" w:hAnsi="Arial" w:cs="Arial"/>
          <w:i/>
          <w:iCs/>
          <w:sz w:val="24"/>
          <w:lang w:eastAsia="es-MX"/>
        </w:rPr>
        <w:t>.</w:t>
      </w:r>
      <w:r w:rsidR="00B529C0" w:rsidRPr="00A36504">
        <w:rPr>
          <w:rFonts w:ascii="Arial" w:eastAsia="Times New Roman" w:hAnsi="Arial" w:cs="Arial"/>
          <w:sz w:val="24"/>
          <w:lang w:eastAsia="es-MX"/>
        </w:rPr>
        <w:t xml:space="preserve"> Y</w:t>
      </w:r>
      <w:r w:rsidR="00CE2CDF" w:rsidRPr="00A36504">
        <w:rPr>
          <w:rFonts w:ascii="Arial" w:eastAsia="Times New Roman" w:hAnsi="Arial" w:cs="Arial"/>
          <w:sz w:val="24"/>
          <w:lang w:eastAsia="es-MX"/>
        </w:rPr>
        <w:t xml:space="preserve"> aquello que se discute, a mí me parece un poco simplista</w:t>
      </w:r>
      <w:r w:rsidR="007533E7" w:rsidRPr="00A36504">
        <w:rPr>
          <w:rFonts w:ascii="Arial" w:eastAsia="Times New Roman" w:hAnsi="Arial" w:cs="Arial"/>
          <w:sz w:val="24"/>
          <w:lang w:eastAsia="es-MX"/>
        </w:rPr>
        <w:t>,</w:t>
      </w:r>
      <w:r w:rsidR="003F69FF" w:rsidRPr="00A36504">
        <w:rPr>
          <w:rFonts w:ascii="Arial" w:eastAsia="Times New Roman" w:hAnsi="Arial" w:cs="Arial"/>
          <w:sz w:val="24"/>
          <w:lang w:eastAsia="es-MX"/>
        </w:rPr>
        <w:t xml:space="preserve"> decir que el </w:t>
      </w:r>
      <w:r w:rsidR="00CE2CDF" w:rsidRPr="00A36504">
        <w:rPr>
          <w:rFonts w:ascii="Arial" w:eastAsia="Times New Roman" w:hAnsi="Arial" w:cs="Arial"/>
          <w:sz w:val="24"/>
          <w:lang w:eastAsia="es-MX"/>
        </w:rPr>
        <w:t>Sí</w:t>
      </w:r>
      <w:r w:rsidR="00BF519B" w:rsidRPr="00A36504">
        <w:rPr>
          <w:rFonts w:ascii="Arial" w:eastAsia="Times New Roman" w:hAnsi="Arial" w:cs="Arial"/>
          <w:sz w:val="24"/>
          <w:lang w:eastAsia="es-MX"/>
        </w:rPr>
        <w:t>nodo</w:t>
      </w:r>
      <w:r w:rsidR="00E02427" w:rsidRPr="00A36504">
        <w:rPr>
          <w:rFonts w:ascii="Arial" w:eastAsia="Times New Roman" w:hAnsi="Arial" w:cs="Arial"/>
          <w:sz w:val="24"/>
          <w:lang w:eastAsia="es-MX"/>
        </w:rPr>
        <w:t xml:space="preserve"> tiene la solución para estas</w:t>
      </w:r>
      <w:r w:rsidR="00CE2CDF" w:rsidRPr="00A36504">
        <w:rPr>
          <w:rFonts w:ascii="Arial" w:eastAsia="Times New Roman" w:hAnsi="Arial" w:cs="Arial"/>
          <w:sz w:val="24"/>
          <w:lang w:eastAsia="es-MX"/>
        </w:rPr>
        <w:t xml:space="preserve"> personas</w:t>
      </w:r>
      <w:r w:rsidR="00E02427" w:rsidRPr="00A36504">
        <w:rPr>
          <w:rFonts w:ascii="Arial" w:eastAsia="Times New Roman" w:hAnsi="Arial" w:cs="Arial"/>
          <w:sz w:val="24"/>
          <w:lang w:eastAsia="es-MX"/>
        </w:rPr>
        <w:t>, y es que puedan comulgar. E</w:t>
      </w:r>
      <w:r w:rsidR="00CE2CDF" w:rsidRPr="00A36504">
        <w:rPr>
          <w:rFonts w:ascii="Arial" w:eastAsia="Times New Roman" w:hAnsi="Arial" w:cs="Arial"/>
          <w:sz w:val="24"/>
          <w:lang w:eastAsia="es-MX"/>
        </w:rPr>
        <w:t xml:space="preserve">sa no es la solución, </w:t>
      </w:r>
      <w:r w:rsidR="00E02427" w:rsidRPr="00A36504">
        <w:rPr>
          <w:rFonts w:ascii="Arial" w:eastAsia="Times New Roman" w:hAnsi="Arial" w:cs="Arial"/>
          <w:sz w:val="24"/>
          <w:lang w:eastAsia="es-MX"/>
        </w:rPr>
        <w:t>como tampoco</w:t>
      </w:r>
      <w:r w:rsidR="003F69FF" w:rsidRPr="00A36504">
        <w:rPr>
          <w:rFonts w:ascii="Arial" w:eastAsia="Times New Roman" w:hAnsi="Arial" w:cs="Arial"/>
          <w:sz w:val="24"/>
          <w:lang w:eastAsia="es-MX"/>
        </w:rPr>
        <w:t xml:space="preserve"> es el único problema.  E</w:t>
      </w:r>
      <w:r w:rsidR="00CE2CDF" w:rsidRPr="00A36504">
        <w:rPr>
          <w:rFonts w:ascii="Arial" w:eastAsia="Times New Roman" w:hAnsi="Arial" w:cs="Arial"/>
          <w:sz w:val="24"/>
          <w:lang w:eastAsia="es-MX"/>
        </w:rPr>
        <w:t xml:space="preserve">n el </w:t>
      </w:r>
      <w:proofErr w:type="spellStart"/>
      <w:r w:rsidR="00CE2CDF" w:rsidRPr="00A36504">
        <w:rPr>
          <w:rFonts w:ascii="Arial" w:eastAsia="Times New Roman" w:hAnsi="Arial" w:cs="Arial"/>
          <w:i/>
          <w:iCs/>
          <w:sz w:val="24"/>
          <w:lang w:eastAsia="es-MX"/>
        </w:rPr>
        <w:t>Instrumentum</w:t>
      </w:r>
      <w:proofErr w:type="spellEnd"/>
      <w:r w:rsidR="00CE2CDF" w:rsidRPr="00A36504">
        <w:rPr>
          <w:rFonts w:ascii="Arial" w:eastAsia="Times New Roman" w:hAnsi="Arial" w:cs="Arial"/>
          <w:i/>
          <w:iCs/>
          <w:sz w:val="24"/>
          <w:lang w:eastAsia="es-MX"/>
        </w:rPr>
        <w:t xml:space="preserve"> </w:t>
      </w:r>
      <w:proofErr w:type="spellStart"/>
      <w:r w:rsidR="00CE2CDF" w:rsidRPr="00A36504">
        <w:rPr>
          <w:rFonts w:ascii="Arial" w:eastAsia="Times New Roman" w:hAnsi="Arial" w:cs="Arial"/>
          <w:i/>
          <w:iCs/>
          <w:sz w:val="24"/>
          <w:lang w:eastAsia="es-MX"/>
        </w:rPr>
        <w:t>Laboris</w:t>
      </w:r>
      <w:proofErr w:type="spellEnd"/>
      <w:r w:rsidR="00CE2CDF" w:rsidRPr="00A36504">
        <w:rPr>
          <w:rFonts w:ascii="Arial" w:eastAsia="Times New Roman" w:hAnsi="Arial" w:cs="Arial"/>
          <w:sz w:val="24"/>
          <w:lang w:eastAsia="es-MX"/>
        </w:rPr>
        <w:t xml:space="preserve"> hay tantos, por ejemplo los jóvenes no se casan, no quieren casarse, es un problema pastoral para la Iglesia, otro problema la madurez afectiva para el matrimonio, otro problema </w:t>
      </w:r>
      <w:r w:rsidR="00790ADF" w:rsidRPr="00A36504">
        <w:rPr>
          <w:rFonts w:ascii="Arial" w:eastAsia="Times New Roman" w:hAnsi="Arial" w:cs="Arial"/>
          <w:sz w:val="24"/>
          <w:lang w:eastAsia="es-MX"/>
        </w:rPr>
        <w:t>la fe, “yo creo</w:t>
      </w:r>
      <w:r w:rsidR="00BB0D9E" w:rsidRPr="00A36504">
        <w:rPr>
          <w:rFonts w:ascii="Arial" w:eastAsia="Times New Roman" w:hAnsi="Arial" w:cs="Arial"/>
          <w:sz w:val="24"/>
          <w:lang w:eastAsia="es-MX"/>
        </w:rPr>
        <w:t xml:space="preserve"> que esto es para</w:t>
      </w:r>
      <w:r w:rsidR="00CE2CDF" w:rsidRPr="00A36504">
        <w:rPr>
          <w:rFonts w:ascii="Arial" w:eastAsia="Times New Roman" w:hAnsi="Arial" w:cs="Arial"/>
          <w:sz w:val="24"/>
          <w:lang w:eastAsia="es-MX"/>
        </w:rPr>
        <w:t xml:space="preserve"> siemp</w:t>
      </w:r>
      <w:r w:rsidR="00B712ED" w:rsidRPr="00A36504">
        <w:rPr>
          <w:rFonts w:ascii="Arial" w:eastAsia="Times New Roman" w:hAnsi="Arial" w:cs="Arial"/>
          <w:sz w:val="24"/>
          <w:lang w:eastAsia="es-MX"/>
        </w:rPr>
        <w:t>re</w:t>
      </w:r>
      <w:r w:rsidR="00CE2CDF" w:rsidRPr="00A36504">
        <w:rPr>
          <w:rFonts w:ascii="Arial" w:eastAsia="Times New Roman" w:hAnsi="Arial" w:cs="Arial"/>
          <w:sz w:val="24"/>
          <w:lang w:eastAsia="es-MX"/>
        </w:rPr>
        <w:t>, si, si, si creo”, pero ¿creo?</w:t>
      </w:r>
      <w:r w:rsidR="00B529C0" w:rsidRPr="00A36504">
        <w:rPr>
          <w:rFonts w:ascii="Arial" w:eastAsia="Times New Roman" w:hAnsi="Arial" w:cs="Arial"/>
          <w:sz w:val="24"/>
          <w:lang w:eastAsia="es-MX"/>
        </w:rPr>
        <w:t xml:space="preserve">  </w:t>
      </w:r>
      <w:r w:rsidR="00E37C01" w:rsidRPr="00A36504">
        <w:rPr>
          <w:rFonts w:ascii="Arial" w:eastAsia="Times New Roman" w:hAnsi="Arial" w:cs="Arial"/>
          <w:sz w:val="24"/>
          <w:lang w:eastAsia="es-MX"/>
        </w:rPr>
        <w:t xml:space="preserve">                                                                                   </w:t>
      </w:r>
      <w:r w:rsidR="00CE2CDF" w:rsidRPr="00A36504">
        <w:rPr>
          <w:rFonts w:ascii="Arial" w:eastAsia="Times New Roman" w:hAnsi="Arial" w:cs="Arial"/>
          <w:sz w:val="24"/>
          <w:lang w:eastAsia="es-MX"/>
        </w:rPr>
        <w:t xml:space="preserve"> </w:t>
      </w:r>
    </w:p>
    <w:p w:rsidR="00CE2CDF" w:rsidRPr="00A36504" w:rsidRDefault="003F69FF" w:rsidP="00F8407C">
      <w:pPr>
        <w:shd w:val="clear" w:color="auto" w:fill="FFFFFF"/>
        <w:spacing w:before="225" w:after="225" w:line="360" w:lineRule="auto"/>
        <w:rPr>
          <w:rFonts w:ascii="Arial" w:eastAsia="Times New Roman" w:hAnsi="Arial" w:cs="Arial"/>
          <w:sz w:val="24"/>
          <w:lang w:eastAsia="es-MX"/>
        </w:rPr>
      </w:pPr>
      <w:r w:rsidRPr="00A36504">
        <w:rPr>
          <w:rFonts w:ascii="Arial" w:eastAsia="Times New Roman" w:hAnsi="Arial" w:cs="Arial"/>
          <w:sz w:val="24"/>
          <w:lang w:eastAsia="es-MX"/>
        </w:rPr>
        <w:t xml:space="preserve">Y </w:t>
      </w:r>
      <w:r w:rsidR="00CE2CDF" w:rsidRPr="00A36504">
        <w:rPr>
          <w:rFonts w:ascii="Arial" w:eastAsia="Times New Roman" w:hAnsi="Arial" w:cs="Arial"/>
          <w:sz w:val="24"/>
          <w:lang w:eastAsia="es-MX"/>
        </w:rPr>
        <w:t>la preparación para el matrimonio, yo pienso tantas veces que para ser sacerdote hay una prepa</w:t>
      </w:r>
      <w:r w:rsidR="00B712ED" w:rsidRPr="00A36504">
        <w:rPr>
          <w:rFonts w:ascii="Arial" w:eastAsia="Times New Roman" w:hAnsi="Arial" w:cs="Arial"/>
          <w:sz w:val="24"/>
          <w:lang w:eastAsia="es-MX"/>
        </w:rPr>
        <w:t>ración de ocho años. P</w:t>
      </w:r>
      <w:r w:rsidR="00CE2CDF" w:rsidRPr="00A36504">
        <w:rPr>
          <w:rFonts w:ascii="Arial" w:eastAsia="Times New Roman" w:hAnsi="Arial" w:cs="Arial"/>
          <w:sz w:val="24"/>
          <w:lang w:eastAsia="es-MX"/>
        </w:rPr>
        <w:t>ara casarse para toda la vida</w:t>
      </w:r>
      <w:r w:rsidR="00B712ED" w:rsidRPr="00A36504">
        <w:rPr>
          <w:rFonts w:ascii="Arial" w:eastAsia="Times New Roman" w:hAnsi="Arial" w:cs="Arial"/>
          <w:sz w:val="24"/>
          <w:lang w:eastAsia="es-MX"/>
        </w:rPr>
        <w:t xml:space="preserve"> se hacen </w:t>
      </w:r>
      <w:r w:rsidR="00CE2CDF" w:rsidRPr="00A36504">
        <w:rPr>
          <w:rFonts w:ascii="Arial" w:eastAsia="Times New Roman" w:hAnsi="Arial" w:cs="Arial"/>
          <w:sz w:val="24"/>
          <w:lang w:eastAsia="es-MX"/>
        </w:rPr>
        <w:t xml:space="preserve"> </w:t>
      </w:r>
      <w:r w:rsidR="00E37C01" w:rsidRPr="00A36504">
        <w:rPr>
          <w:rFonts w:ascii="Arial" w:eastAsia="Times New Roman" w:hAnsi="Arial" w:cs="Arial"/>
          <w:sz w:val="24"/>
          <w:lang w:eastAsia="es-MX"/>
        </w:rPr>
        <w:t>unos cuantos</w:t>
      </w:r>
      <w:r w:rsidR="005F7AFF" w:rsidRPr="00A36504">
        <w:rPr>
          <w:rFonts w:ascii="Arial" w:eastAsia="Times New Roman" w:hAnsi="Arial" w:cs="Arial"/>
          <w:sz w:val="24"/>
          <w:lang w:eastAsia="es-MX"/>
        </w:rPr>
        <w:t xml:space="preserve"> cursos,</w:t>
      </w:r>
      <w:r w:rsidRPr="00A36504">
        <w:rPr>
          <w:rFonts w:ascii="Arial" w:eastAsia="Times New Roman" w:hAnsi="Arial" w:cs="Arial"/>
          <w:sz w:val="24"/>
          <w:lang w:eastAsia="es-MX"/>
        </w:rPr>
        <w:t xml:space="preserve"> </w:t>
      </w:r>
      <w:r w:rsidR="00E37C01" w:rsidRPr="00A36504">
        <w:rPr>
          <w:rFonts w:ascii="Arial" w:eastAsia="Times New Roman" w:hAnsi="Arial" w:cs="Arial"/>
          <w:sz w:val="24"/>
          <w:lang w:eastAsia="es-MX"/>
        </w:rPr>
        <w:t>allí hay algo que no va. E</w:t>
      </w:r>
      <w:r w:rsidR="00CE2CDF" w:rsidRPr="00A36504">
        <w:rPr>
          <w:rFonts w:ascii="Arial" w:eastAsia="Times New Roman" w:hAnsi="Arial" w:cs="Arial"/>
          <w:sz w:val="24"/>
          <w:lang w:eastAsia="es-MX"/>
        </w:rPr>
        <w:t>l Sínodo debe pensar bien cómo hacer la preparación al matrimonio, es una de las cosas difíciles, pero todo</w:t>
      </w:r>
      <w:r w:rsidRPr="00A36504">
        <w:rPr>
          <w:rFonts w:ascii="Arial" w:eastAsia="Times New Roman" w:hAnsi="Arial" w:cs="Arial"/>
          <w:sz w:val="24"/>
          <w:lang w:eastAsia="es-MX"/>
        </w:rPr>
        <w:t xml:space="preserve"> está listado en el </w:t>
      </w:r>
      <w:proofErr w:type="spellStart"/>
      <w:r w:rsidRPr="00A36504">
        <w:rPr>
          <w:rFonts w:ascii="Arial" w:eastAsia="Times New Roman" w:hAnsi="Arial" w:cs="Arial"/>
          <w:sz w:val="24"/>
          <w:lang w:eastAsia="es-MX"/>
        </w:rPr>
        <w:t>Instrumentum</w:t>
      </w:r>
      <w:proofErr w:type="spellEnd"/>
      <w:r w:rsidR="00790ADF" w:rsidRPr="00A36504">
        <w:rPr>
          <w:rFonts w:ascii="Arial" w:eastAsia="Times New Roman" w:hAnsi="Arial" w:cs="Arial"/>
          <w:sz w:val="24"/>
          <w:lang w:eastAsia="es-MX"/>
        </w:rPr>
        <w:t xml:space="preserve"> </w:t>
      </w:r>
      <w:proofErr w:type="spellStart"/>
      <w:r w:rsidR="00790ADF" w:rsidRPr="00A36504">
        <w:rPr>
          <w:rFonts w:ascii="Arial" w:eastAsia="Times New Roman" w:hAnsi="Arial" w:cs="Arial"/>
          <w:sz w:val="24"/>
          <w:lang w:eastAsia="es-MX"/>
        </w:rPr>
        <w:t>Laboris</w:t>
      </w:r>
      <w:proofErr w:type="spellEnd"/>
      <w:r w:rsidR="00790ADF" w:rsidRPr="00A36504">
        <w:rPr>
          <w:rFonts w:ascii="Arial" w:eastAsia="Times New Roman" w:hAnsi="Arial" w:cs="Arial"/>
          <w:sz w:val="24"/>
          <w:lang w:eastAsia="es-MX"/>
        </w:rPr>
        <w:t>;</w:t>
      </w:r>
      <w:r w:rsidR="00CE2CDF" w:rsidRPr="00A36504">
        <w:rPr>
          <w:rFonts w:ascii="Arial" w:eastAsia="Times New Roman" w:hAnsi="Arial" w:cs="Arial"/>
          <w:sz w:val="24"/>
          <w:lang w:eastAsia="es-MX"/>
        </w:rPr>
        <w:t xml:space="preserve"> pero me gusta que me haga esta pregunta sobre el divorcio católico, eso no existe, o no hubo matrimonio, esto es nulidad, no ha existido, y si ha existido es indisoluble, esto es claro.  </w:t>
      </w:r>
    </w:p>
    <w:p w:rsidR="000E4A4B" w:rsidRPr="00A36504" w:rsidRDefault="00C26A40" w:rsidP="00F8407C">
      <w:pPr>
        <w:spacing w:line="360" w:lineRule="auto"/>
        <w:rPr>
          <w:rFonts w:ascii="Arial" w:hAnsi="Arial" w:cs="Arial"/>
          <w:sz w:val="24"/>
        </w:rPr>
      </w:pPr>
      <w:r w:rsidRPr="00A36504">
        <w:rPr>
          <w:rFonts w:ascii="Arial" w:hAnsi="Arial" w:cs="Arial"/>
          <w:b/>
          <w:sz w:val="24"/>
        </w:rPr>
        <w:t xml:space="preserve">PRACTICA-  </w:t>
      </w:r>
      <w:r w:rsidRPr="00A36504">
        <w:rPr>
          <w:rFonts w:ascii="Arial" w:hAnsi="Arial" w:cs="Arial"/>
          <w:sz w:val="24"/>
        </w:rPr>
        <w:t xml:space="preserve">Dar a conocer este documento a quien lo necesite por estar en esta situación </w:t>
      </w:r>
      <w:r w:rsidR="009228B1" w:rsidRPr="00A36504">
        <w:rPr>
          <w:rFonts w:ascii="Arial" w:hAnsi="Arial" w:cs="Arial"/>
          <w:sz w:val="24"/>
        </w:rPr>
        <w:t>y abrazar a esas personas</w:t>
      </w:r>
      <w:r w:rsidR="00AA494D" w:rsidRPr="00A36504">
        <w:rPr>
          <w:rFonts w:ascii="Arial" w:hAnsi="Arial" w:cs="Arial"/>
          <w:sz w:val="24"/>
        </w:rPr>
        <w:t xml:space="preserve"> com</w:t>
      </w:r>
      <w:r w:rsidR="003F69FF" w:rsidRPr="00A36504">
        <w:rPr>
          <w:rFonts w:ascii="Arial" w:hAnsi="Arial" w:cs="Arial"/>
          <w:sz w:val="24"/>
        </w:rPr>
        <w:t>o I</w:t>
      </w:r>
      <w:r w:rsidR="009759AC" w:rsidRPr="00A36504">
        <w:rPr>
          <w:rFonts w:ascii="Arial" w:hAnsi="Arial" w:cs="Arial"/>
          <w:sz w:val="24"/>
        </w:rPr>
        <w:t>glesia</w:t>
      </w:r>
      <w:r w:rsidR="00AA494D" w:rsidRPr="00A36504">
        <w:rPr>
          <w:rFonts w:ascii="Arial" w:hAnsi="Arial" w:cs="Arial"/>
          <w:sz w:val="24"/>
        </w:rPr>
        <w:t xml:space="preserve"> </w:t>
      </w:r>
      <w:r w:rsidR="009228B1" w:rsidRPr="00A36504">
        <w:rPr>
          <w:rFonts w:ascii="Arial" w:hAnsi="Arial" w:cs="Arial"/>
          <w:sz w:val="24"/>
        </w:rPr>
        <w:t>con el</w:t>
      </w:r>
      <w:r w:rsidR="00AA494D" w:rsidRPr="00A36504">
        <w:rPr>
          <w:rFonts w:ascii="Arial" w:hAnsi="Arial" w:cs="Arial"/>
          <w:sz w:val="24"/>
        </w:rPr>
        <w:t xml:space="preserve"> amor que Dios nos</w:t>
      </w:r>
      <w:r w:rsidR="009228B1" w:rsidRPr="00A36504">
        <w:rPr>
          <w:rFonts w:ascii="Arial" w:hAnsi="Arial" w:cs="Arial"/>
          <w:sz w:val="24"/>
        </w:rPr>
        <w:t xml:space="preserve"> tiene.</w:t>
      </w:r>
    </w:p>
    <w:sectPr w:rsidR="000E4A4B" w:rsidRPr="00A36504" w:rsidSect="00A36504">
      <w:pgSz w:w="12240" w:h="15840"/>
      <w:pgMar w:top="1135" w:right="758"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055C3"/>
    <w:rsid w:val="00040AA4"/>
    <w:rsid w:val="00043081"/>
    <w:rsid w:val="00087BD5"/>
    <w:rsid w:val="000D26F9"/>
    <w:rsid w:val="000E4A4B"/>
    <w:rsid w:val="0011731F"/>
    <w:rsid w:val="00134066"/>
    <w:rsid w:val="001442F5"/>
    <w:rsid w:val="001B3F8B"/>
    <w:rsid w:val="001D38E6"/>
    <w:rsid w:val="001E2E8A"/>
    <w:rsid w:val="00210DA6"/>
    <w:rsid w:val="003B6D5D"/>
    <w:rsid w:val="003F3ADF"/>
    <w:rsid w:val="003F69FF"/>
    <w:rsid w:val="0041572E"/>
    <w:rsid w:val="00425F5C"/>
    <w:rsid w:val="00452F1E"/>
    <w:rsid w:val="004C60BD"/>
    <w:rsid w:val="004C76ED"/>
    <w:rsid w:val="004D03DB"/>
    <w:rsid w:val="004E731E"/>
    <w:rsid w:val="00521D1D"/>
    <w:rsid w:val="005C5E2B"/>
    <w:rsid w:val="005C6CA1"/>
    <w:rsid w:val="005F7AFF"/>
    <w:rsid w:val="006217C3"/>
    <w:rsid w:val="006A66E1"/>
    <w:rsid w:val="00726215"/>
    <w:rsid w:val="007533E7"/>
    <w:rsid w:val="0078027E"/>
    <w:rsid w:val="00790ADF"/>
    <w:rsid w:val="00867B42"/>
    <w:rsid w:val="008C6619"/>
    <w:rsid w:val="008D6F10"/>
    <w:rsid w:val="00922757"/>
    <w:rsid w:val="009228B1"/>
    <w:rsid w:val="009759AC"/>
    <w:rsid w:val="009D67D5"/>
    <w:rsid w:val="009F0CD7"/>
    <w:rsid w:val="00A3547A"/>
    <w:rsid w:val="00A36504"/>
    <w:rsid w:val="00A517E1"/>
    <w:rsid w:val="00A7779A"/>
    <w:rsid w:val="00AA494D"/>
    <w:rsid w:val="00AE0FF2"/>
    <w:rsid w:val="00AE1961"/>
    <w:rsid w:val="00B529C0"/>
    <w:rsid w:val="00B712ED"/>
    <w:rsid w:val="00B7778C"/>
    <w:rsid w:val="00BB0D9E"/>
    <w:rsid w:val="00BD48AB"/>
    <w:rsid w:val="00BF519B"/>
    <w:rsid w:val="00C055C3"/>
    <w:rsid w:val="00C26A40"/>
    <w:rsid w:val="00C42583"/>
    <w:rsid w:val="00C45F0E"/>
    <w:rsid w:val="00CD483D"/>
    <w:rsid w:val="00CE2CDF"/>
    <w:rsid w:val="00CE61E6"/>
    <w:rsid w:val="00CF514C"/>
    <w:rsid w:val="00D3350C"/>
    <w:rsid w:val="00E02427"/>
    <w:rsid w:val="00E37C01"/>
    <w:rsid w:val="00E66C1D"/>
    <w:rsid w:val="00ED2EAB"/>
    <w:rsid w:val="00F73F3A"/>
    <w:rsid w:val="00F840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D443A-CD6E-4730-96BF-B46E892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17E1"/>
  </w:style>
  <w:style w:type="paragraph" w:styleId="Ttulo1">
    <w:name w:val="heading 1"/>
    <w:basedOn w:val="Normal"/>
    <w:link w:val="Ttulo1Car"/>
    <w:uiPriority w:val="9"/>
    <w:qFormat/>
    <w:rsid w:val="00C055C3"/>
    <w:pPr>
      <w:spacing w:before="100" w:beforeAutospacing="1" w:after="100" w:afterAutospacing="1" w:line="240" w:lineRule="auto"/>
      <w:outlineLvl w:val="0"/>
    </w:pPr>
    <w:rPr>
      <w:rFonts w:ascii="Times New Roman" w:eastAsia="Times New Roman" w:hAnsi="Times New Roman" w:cs="Times New Roman"/>
      <w:kern w:val="36"/>
      <w:sz w:val="48"/>
      <w:szCs w:val="48"/>
      <w:lang w:eastAsia="es-MX"/>
    </w:rPr>
  </w:style>
  <w:style w:type="paragraph" w:styleId="Ttulo2">
    <w:name w:val="heading 2"/>
    <w:basedOn w:val="Normal"/>
    <w:link w:val="Ttulo2Car"/>
    <w:uiPriority w:val="9"/>
    <w:qFormat/>
    <w:rsid w:val="00C055C3"/>
    <w:pPr>
      <w:spacing w:before="100" w:beforeAutospacing="1" w:after="100" w:afterAutospacing="1" w:line="240" w:lineRule="auto"/>
      <w:outlineLvl w:val="1"/>
    </w:pPr>
    <w:rPr>
      <w:rFonts w:ascii="Times New Roman" w:eastAsia="Times New Roman" w:hAnsi="Times New Roman" w:cs="Times New Roman"/>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55C3"/>
    <w:rPr>
      <w:rFonts w:ascii="Times New Roman" w:eastAsia="Times New Roman" w:hAnsi="Times New Roman" w:cs="Times New Roman"/>
      <w:kern w:val="36"/>
      <w:sz w:val="48"/>
      <w:szCs w:val="48"/>
      <w:lang w:eastAsia="es-MX"/>
    </w:rPr>
  </w:style>
  <w:style w:type="character" w:customStyle="1" w:styleId="Ttulo2Car">
    <w:name w:val="Título 2 Car"/>
    <w:basedOn w:val="Fuentedeprrafopredeter"/>
    <w:link w:val="Ttulo2"/>
    <w:uiPriority w:val="9"/>
    <w:rsid w:val="00C055C3"/>
    <w:rPr>
      <w:rFonts w:ascii="Times New Roman" w:eastAsia="Times New Roman" w:hAnsi="Times New Roman" w:cs="Times New Roman"/>
      <w:sz w:val="36"/>
      <w:szCs w:val="36"/>
      <w:lang w:eastAsia="es-MX"/>
    </w:rPr>
  </w:style>
  <w:style w:type="paragraph" w:styleId="NormalWeb">
    <w:name w:val="Normal (Web)"/>
    <w:basedOn w:val="Normal"/>
    <w:uiPriority w:val="99"/>
    <w:semiHidden/>
    <w:unhideWhenUsed/>
    <w:rsid w:val="00C055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g-publicidad">
    <w:name w:val="tag-publicidad"/>
    <w:basedOn w:val="Normal"/>
    <w:rsid w:val="00C055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xtendline">
    <w:name w:val="extendline"/>
    <w:basedOn w:val="Normal"/>
    <w:rsid w:val="00C055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tertitulo">
    <w:name w:val="intertitulo"/>
    <w:basedOn w:val="Normal"/>
    <w:rsid w:val="00C055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pgrafe1">
    <w:name w:val="Epígrafe1"/>
    <w:basedOn w:val="Normal"/>
    <w:rsid w:val="00C055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co-time3">
    <w:name w:val="ico-time3"/>
    <w:basedOn w:val="Fuentedeprrafopredeter"/>
    <w:rsid w:val="00C055C3"/>
  </w:style>
  <w:style w:type="paragraph" w:styleId="Textodeglobo">
    <w:name w:val="Balloon Text"/>
    <w:basedOn w:val="Normal"/>
    <w:link w:val="TextodegloboCar"/>
    <w:uiPriority w:val="99"/>
    <w:semiHidden/>
    <w:unhideWhenUsed/>
    <w:rsid w:val="00C05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5C3"/>
    <w:rPr>
      <w:rFonts w:ascii="Tahoma" w:hAnsi="Tahoma" w:cs="Tahoma"/>
      <w:sz w:val="16"/>
      <w:szCs w:val="16"/>
    </w:rPr>
  </w:style>
  <w:style w:type="character" w:styleId="Hipervnculo">
    <w:name w:val="Hyperlink"/>
    <w:basedOn w:val="Fuentedeprrafopredeter"/>
    <w:uiPriority w:val="99"/>
    <w:semiHidden/>
    <w:unhideWhenUsed/>
    <w:rsid w:val="001B3F8B"/>
    <w:rPr>
      <w:strike w:val="0"/>
      <w:dstrike w:val="0"/>
      <w:color w:val="006699"/>
      <w:u w:val="none"/>
      <w:effect w:val="none"/>
    </w:rPr>
  </w:style>
  <w:style w:type="character" w:customStyle="1" w:styleId="gig-counter-text">
    <w:name w:val="gig-counter-text"/>
    <w:basedOn w:val="Fuentedeprrafopredeter"/>
    <w:rsid w:val="001B3F8B"/>
    <w:rPr>
      <w:b/>
      <w:bCs/>
      <w:vanish w:val="0"/>
      <w:webHidden w:val="0"/>
      <w:specVanish w:val="0"/>
    </w:rPr>
  </w:style>
  <w:style w:type="character" w:styleId="Textoennegrita">
    <w:name w:val="Strong"/>
    <w:basedOn w:val="Fuentedeprrafopredeter"/>
    <w:uiPriority w:val="22"/>
    <w:qFormat/>
    <w:rsid w:val="000E4A4B"/>
    <w:rPr>
      <w:b/>
      <w:bCs/>
    </w:rPr>
  </w:style>
  <w:style w:type="character" w:styleId="nfasis">
    <w:name w:val="Emphasis"/>
    <w:basedOn w:val="Fuentedeprrafopredeter"/>
    <w:uiPriority w:val="20"/>
    <w:qFormat/>
    <w:rsid w:val="000E4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7548">
      <w:bodyDiv w:val="1"/>
      <w:marLeft w:val="0"/>
      <w:marRight w:val="0"/>
      <w:marTop w:val="0"/>
      <w:marBottom w:val="0"/>
      <w:divBdr>
        <w:top w:val="none" w:sz="0" w:space="0" w:color="auto"/>
        <w:left w:val="none" w:sz="0" w:space="0" w:color="auto"/>
        <w:bottom w:val="none" w:sz="0" w:space="0" w:color="auto"/>
        <w:right w:val="none" w:sz="0" w:space="0" w:color="auto"/>
      </w:divBdr>
      <w:divsChild>
        <w:div w:id="668485674">
          <w:marLeft w:val="0"/>
          <w:marRight w:val="0"/>
          <w:marTop w:val="0"/>
          <w:marBottom w:val="0"/>
          <w:divBdr>
            <w:top w:val="none" w:sz="0" w:space="0" w:color="auto"/>
            <w:left w:val="none" w:sz="0" w:space="0" w:color="auto"/>
            <w:bottom w:val="none" w:sz="0" w:space="0" w:color="auto"/>
            <w:right w:val="none" w:sz="0" w:space="0" w:color="auto"/>
          </w:divBdr>
          <w:divsChild>
            <w:div w:id="412319400">
              <w:marLeft w:val="0"/>
              <w:marRight w:val="0"/>
              <w:marTop w:val="100"/>
              <w:marBottom w:val="100"/>
              <w:divBdr>
                <w:top w:val="none" w:sz="0" w:space="0" w:color="auto"/>
                <w:left w:val="none" w:sz="0" w:space="0" w:color="auto"/>
                <w:bottom w:val="none" w:sz="0" w:space="0" w:color="auto"/>
                <w:right w:val="none" w:sz="0" w:space="0" w:color="auto"/>
              </w:divBdr>
              <w:divsChild>
                <w:div w:id="295137669">
                  <w:marLeft w:val="0"/>
                  <w:marRight w:val="0"/>
                  <w:marTop w:val="0"/>
                  <w:marBottom w:val="0"/>
                  <w:divBdr>
                    <w:top w:val="none" w:sz="0" w:space="0" w:color="auto"/>
                    <w:left w:val="none" w:sz="0" w:space="0" w:color="auto"/>
                    <w:bottom w:val="none" w:sz="0" w:space="0" w:color="auto"/>
                    <w:right w:val="none" w:sz="0" w:space="0" w:color="auto"/>
                  </w:divBdr>
                  <w:divsChild>
                    <w:div w:id="1754739372">
                      <w:marLeft w:val="0"/>
                      <w:marRight w:val="0"/>
                      <w:marTop w:val="75"/>
                      <w:marBottom w:val="150"/>
                      <w:divBdr>
                        <w:top w:val="none" w:sz="0" w:space="0" w:color="auto"/>
                        <w:left w:val="none" w:sz="0" w:space="0" w:color="auto"/>
                        <w:bottom w:val="none" w:sz="0" w:space="0" w:color="auto"/>
                        <w:right w:val="none" w:sz="0" w:space="0" w:color="auto"/>
                      </w:divBdr>
                      <w:divsChild>
                        <w:div w:id="11870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664452">
      <w:bodyDiv w:val="1"/>
      <w:marLeft w:val="0"/>
      <w:marRight w:val="0"/>
      <w:marTop w:val="0"/>
      <w:marBottom w:val="0"/>
      <w:divBdr>
        <w:top w:val="none" w:sz="0" w:space="0" w:color="auto"/>
        <w:left w:val="none" w:sz="0" w:space="0" w:color="auto"/>
        <w:bottom w:val="none" w:sz="0" w:space="0" w:color="auto"/>
        <w:right w:val="none" w:sz="0" w:space="0" w:color="auto"/>
      </w:divBdr>
      <w:divsChild>
        <w:div w:id="1613824874">
          <w:marLeft w:val="0"/>
          <w:marRight w:val="0"/>
          <w:marTop w:val="0"/>
          <w:marBottom w:val="0"/>
          <w:divBdr>
            <w:top w:val="none" w:sz="0" w:space="0" w:color="auto"/>
            <w:left w:val="none" w:sz="0" w:space="0" w:color="auto"/>
            <w:bottom w:val="none" w:sz="0" w:space="0" w:color="auto"/>
            <w:right w:val="none" w:sz="0" w:space="0" w:color="auto"/>
          </w:divBdr>
          <w:divsChild>
            <w:div w:id="1011102129">
              <w:marLeft w:val="0"/>
              <w:marRight w:val="0"/>
              <w:marTop w:val="100"/>
              <w:marBottom w:val="100"/>
              <w:divBdr>
                <w:top w:val="none" w:sz="0" w:space="0" w:color="auto"/>
                <w:left w:val="none" w:sz="0" w:space="0" w:color="auto"/>
                <w:bottom w:val="none" w:sz="0" w:space="0" w:color="auto"/>
                <w:right w:val="none" w:sz="0" w:space="0" w:color="auto"/>
              </w:divBdr>
              <w:divsChild>
                <w:div w:id="810289421">
                  <w:marLeft w:val="0"/>
                  <w:marRight w:val="0"/>
                  <w:marTop w:val="0"/>
                  <w:marBottom w:val="0"/>
                  <w:divBdr>
                    <w:top w:val="none" w:sz="0" w:space="0" w:color="auto"/>
                    <w:left w:val="none" w:sz="0" w:space="0" w:color="auto"/>
                    <w:bottom w:val="none" w:sz="0" w:space="0" w:color="auto"/>
                    <w:right w:val="none" w:sz="0" w:space="0" w:color="auto"/>
                  </w:divBdr>
                  <w:divsChild>
                    <w:div w:id="552542191">
                      <w:marLeft w:val="0"/>
                      <w:marRight w:val="0"/>
                      <w:marTop w:val="75"/>
                      <w:marBottom w:val="150"/>
                      <w:divBdr>
                        <w:top w:val="none" w:sz="0" w:space="0" w:color="auto"/>
                        <w:left w:val="none" w:sz="0" w:space="0" w:color="auto"/>
                        <w:bottom w:val="none" w:sz="0" w:space="0" w:color="auto"/>
                        <w:right w:val="none" w:sz="0" w:space="0" w:color="auto"/>
                      </w:divBdr>
                      <w:divsChild>
                        <w:div w:id="18415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05395">
      <w:bodyDiv w:val="1"/>
      <w:marLeft w:val="0"/>
      <w:marRight w:val="0"/>
      <w:marTop w:val="0"/>
      <w:marBottom w:val="0"/>
      <w:divBdr>
        <w:top w:val="none" w:sz="0" w:space="0" w:color="auto"/>
        <w:left w:val="none" w:sz="0" w:space="0" w:color="auto"/>
        <w:bottom w:val="none" w:sz="0" w:space="0" w:color="auto"/>
        <w:right w:val="none" w:sz="0" w:space="0" w:color="auto"/>
      </w:divBdr>
      <w:divsChild>
        <w:div w:id="1298875145">
          <w:marLeft w:val="0"/>
          <w:marRight w:val="0"/>
          <w:marTop w:val="0"/>
          <w:marBottom w:val="0"/>
          <w:divBdr>
            <w:top w:val="none" w:sz="0" w:space="0" w:color="auto"/>
            <w:left w:val="none" w:sz="0" w:space="0" w:color="auto"/>
            <w:bottom w:val="none" w:sz="0" w:space="0" w:color="auto"/>
            <w:right w:val="none" w:sz="0" w:space="0" w:color="auto"/>
          </w:divBdr>
          <w:divsChild>
            <w:div w:id="776559521">
              <w:marLeft w:val="0"/>
              <w:marRight w:val="0"/>
              <w:marTop w:val="100"/>
              <w:marBottom w:val="100"/>
              <w:divBdr>
                <w:top w:val="none" w:sz="0" w:space="0" w:color="auto"/>
                <w:left w:val="none" w:sz="0" w:space="0" w:color="auto"/>
                <w:bottom w:val="none" w:sz="0" w:space="0" w:color="auto"/>
                <w:right w:val="none" w:sz="0" w:space="0" w:color="auto"/>
              </w:divBdr>
              <w:divsChild>
                <w:div w:id="579219891">
                  <w:marLeft w:val="0"/>
                  <w:marRight w:val="0"/>
                  <w:marTop w:val="0"/>
                  <w:marBottom w:val="0"/>
                  <w:divBdr>
                    <w:top w:val="none" w:sz="0" w:space="0" w:color="auto"/>
                    <w:left w:val="none" w:sz="0" w:space="0" w:color="auto"/>
                    <w:bottom w:val="none" w:sz="0" w:space="0" w:color="auto"/>
                    <w:right w:val="none" w:sz="0" w:space="0" w:color="auto"/>
                  </w:divBdr>
                  <w:divsChild>
                    <w:div w:id="292562440">
                      <w:marLeft w:val="0"/>
                      <w:marRight w:val="0"/>
                      <w:marTop w:val="75"/>
                      <w:marBottom w:val="150"/>
                      <w:divBdr>
                        <w:top w:val="none" w:sz="0" w:space="0" w:color="auto"/>
                        <w:left w:val="none" w:sz="0" w:space="0" w:color="auto"/>
                        <w:bottom w:val="none" w:sz="0" w:space="0" w:color="auto"/>
                        <w:right w:val="none" w:sz="0" w:space="0" w:color="auto"/>
                      </w:divBdr>
                      <w:divsChild>
                        <w:div w:id="1224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562275">
      <w:bodyDiv w:val="1"/>
      <w:marLeft w:val="0"/>
      <w:marRight w:val="0"/>
      <w:marTop w:val="0"/>
      <w:marBottom w:val="0"/>
      <w:divBdr>
        <w:top w:val="none" w:sz="0" w:space="0" w:color="auto"/>
        <w:left w:val="none" w:sz="0" w:space="0" w:color="auto"/>
        <w:bottom w:val="none" w:sz="0" w:space="0" w:color="auto"/>
        <w:right w:val="none" w:sz="0" w:space="0" w:color="auto"/>
      </w:divBdr>
      <w:divsChild>
        <w:div w:id="1150631545">
          <w:marLeft w:val="0"/>
          <w:marRight w:val="0"/>
          <w:marTop w:val="0"/>
          <w:marBottom w:val="0"/>
          <w:divBdr>
            <w:top w:val="none" w:sz="0" w:space="0" w:color="auto"/>
            <w:left w:val="none" w:sz="0" w:space="0" w:color="auto"/>
            <w:bottom w:val="none" w:sz="0" w:space="0" w:color="auto"/>
            <w:right w:val="none" w:sz="0" w:space="0" w:color="auto"/>
          </w:divBdr>
          <w:divsChild>
            <w:div w:id="1892955373">
              <w:marLeft w:val="0"/>
              <w:marRight w:val="0"/>
              <w:marTop w:val="0"/>
              <w:marBottom w:val="0"/>
              <w:divBdr>
                <w:top w:val="none" w:sz="0" w:space="0" w:color="auto"/>
                <w:left w:val="none" w:sz="0" w:space="0" w:color="auto"/>
                <w:bottom w:val="none" w:sz="0" w:space="0" w:color="auto"/>
                <w:right w:val="none" w:sz="0" w:space="0" w:color="auto"/>
              </w:divBdr>
            </w:div>
            <w:div w:id="1508714651">
              <w:marLeft w:val="0"/>
              <w:marRight w:val="0"/>
              <w:marTop w:val="0"/>
              <w:marBottom w:val="0"/>
              <w:divBdr>
                <w:top w:val="none" w:sz="0" w:space="0" w:color="auto"/>
                <w:left w:val="none" w:sz="0" w:space="0" w:color="auto"/>
                <w:bottom w:val="none" w:sz="0" w:space="0" w:color="auto"/>
                <w:right w:val="none" w:sz="0" w:space="0" w:color="auto"/>
              </w:divBdr>
              <w:divsChild>
                <w:div w:id="513809969">
                  <w:marLeft w:val="0"/>
                  <w:marRight w:val="0"/>
                  <w:marTop w:val="0"/>
                  <w:marBottom w:val="0"/>
                  <w:divBdr>
                    <w:top w:val="none" w:sz="0" w:space="0" w:color="auto"/>
                    <w:left w:val="none" w:sz="0" w:space="0" w:color="auto"/>
                    <w:bottom w:val="none" w:sz="0" w:space="0" w:color="auto"/>
                    <w:right w:val="none" w:sz="0" w:space="0" w:color="auto"/>
                  </w:divBdr>
                  <w:divsChild>
                    <w:div w:id="19727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sChild>
        <w:div w:id="533614660">
          <w:marLeft w:val="0"/>
          <w:marRight w:val="0"/>
          <w:marTop w:val="0"/>
          <w:marBottom w:val="0"/>
          <w:divBdr>
            <w:top w:val="none" w:sz="0" w:space="0" w:color="auto"/>
            <w:left w:val="none" w:sz="0" w:space="0" w:color="auto"/>
            <w:bottom w:val="none" w:sz="0" w:space="0" w:color="auto"/>
            <w:right w:val="none" w:sz="0" w:space="0" w:color="auto"/>
          </w:divBdr>
          <w:divsChild>
            <w:div w:id="1551696984">
              <w:marLeft w:val="0"/>
              <w:marRight w:val="0"/>
              <w:marTop w:val="100"/>
              <w:marBottom w:val="100"/>
              <w:divBdr>
                <w:top w:val="none" w:sz="0" w:space="0" w:color="auto"/>
                <w:left w:val="none" w:sz="0" w:space="0" w:color="auto"/>
                <w:bottom w:val="none" w:sz="0" w:space="0" w:color="auto"/>
                <w:right w:val="none" w:sz="0" w:space="0" w:color="auto"/>
              </w:divBdr>
              <w:divsChild>
                <w:div w:id="661928099">
                  <w:marLeft w:val="0"/>
                  <w:marRight w:val="0"/>
                  <w:marTop w:val="0"/>
                  <w:marBottom w:val="0"/>
                  <w:divBdr>
                    <w:top w:val="none" w:sz="0" w:space="0" w:color="auto"/>
                    <w:left w:val="none" w:sz="0" w:space="0" w:color="auto"/>
                    <w:bottom w:val="none" w:sz="0" w:space="0" w:color="auto"/>
                    <w:right w:val="none" w:sz="0" w:space="0" w:color="auto"/>
                  </w:divBdr>
                  <w:divsChild>
                    <w:div w:id="54478444">
                      <w:marLeft w:val="0"/>
                      <w:marRight w:val="0"/>
                      <w:marTop w:val="75"/>
                      <w:marBottom w:val="150"/>
                      <w:divBdr>
                        <w:top w:val="none" w:sz="0" w:space="0" w:color="auto"/>
                        <w:left w:val="none" w:sz="0" w:space="0" w:color="auto"/>
                        <w:bottom w:val="none" w:sz="0" w:space="0" w:color="auto"/>
                        <w:right w:val="none" w:sz="0" w:space="0" w:color="auto"/>
                      </w:divBdr>
                      <w:divsChild>
                        <w:div w:id="474105359">
                          <w:marLeft w:val="-1350"/>
                          <w:marRight w:val="0"/>
                          <w:marTop w:val="225"/>
                          <w:marBottom w:val="0"/>
                          <w:divBdr>
                            <w:top w:val="none" w:sz="0" w:space="0" w:color="auto"/>
                            <w:left w:val="none" w:sz="0" w:space="0" w:color="auto"/>
                            <w:bottom w:val="none" w:sz="0" w:space="0" w:color="auto"/>
                            <w:right w:val="none" w:sz="0" w:space="0" w:color="auto"/>
                          </w:divBdr>
                          <w:divsChild>
                            <w:div w:id="1113865191">
                              <w:marLeft w:val="0"/>
                              <w:marRight w:val="0"/>
                              <w:marTop w:val="0"/>
                              <w:marBottom w:val="0"/>
                              <w:divBdr>
                                <w:top w:val="none" w:sz="0" w:space="0" w:color="auto"/>
                                <w:left w:val="none" w:sz="0" w:space="0" w:color="auto"/>
                                <w:bottom w:val="none" w:sz="0" w:space="0" w:color="auto"/>
                                <w:right w:val="none" w:sz="0" w:space="0" w:color="auto"/>
                              </w:divBdr>
                              <w:divsChild>
                                <w:div w:id="1559440334">
                                  <w:marLeft w:val="0"/>
                                  <w:marRight w:val="0"/>
                                  <w:marTop w:val="0"/>
                                  <w:marBottom w:val="75"/>
                                  <w:divBdr>
                                    <w:top w:val="none" w:sz="0" w:space="0" w:color="auto"/>
                                    <w:left w:val="none" w:sz="0" w:space="0" w:color="auto"/>
                                    <w:bottom w:val="none" w:sz="0" w:space="0" w:color="auto"/>
                                    <w:right w:val="none" w:sz="0" w:space="0" w:color="auto"/>
                                  </w:divBdr>
                                  <w:divsChild>
                                    <w:div w:id="1255670917">
                                      <w:marLeft w:val="0"/>
                                      <w:marRight w:val="0"/>
                                      <w:marTop w:val="0"/>
                                      <w:marBottom w:val="0"/>
                                      <w:divBdr>
                                        <w:top w:val="none" w:sz="0" w:space="0" w:color="auto"/>
                                        <w:left w:val="none" w:sz="0" w:space="0" w:color="auto"/>
                                        <w:bottom w:val="none" w:sz="0" w:space="0" w:color="auto"/>
                                        <w:right w:val="none" w:sz="0" w:space="0" w:color="auto"/>
                                      </w:divBdr>
                                    </w:div>
                                  </w:divsChild>
                                </w:div>
                                <w:div w:id="436678160">
                                  <w:marLeft w:val="0"/>
                                  <w:marRight w:val="0"/>
                                  <w:marTop w:val="0"/>
                                  <w:marBottom w:val="75"/>
                                  <w:divBdr>
                                    <w:top w:val="none" w:sz="0" w:space="0" w:color="auto"/>
                                    <w:left w:val="none" w:sz="0" w:space="0" w:color="auto"/>
                                    <w:bottom w:val="none" w:sz="0" w:space="0" w:color="auto"/>
                                    <w:right w:val="none" w:sz="0" w:space="0" w:color="auto"/>
                                  </w:divBdr>
                                  <w:divsChild>
                                    <w:div w:id="508982844">
                                      <w:marLeft w:val="0"/>
                                      <w:marRight w:val="0"/>
                                      <w:marTop w:val="0"/>
                                      <w:marBottom w:val="0"/>
                                      <w:divBdr>
                                        <w:top w:val="none" w:sz="0" w:space="0" w:color="auto"/>
                                        <w:left w:val="none" w:sz="0" w:space="0" w:color="auto"/>
                                        <w:bottom w:val="none" w:sz="0" w:space="0" w:color="auto"/>
                                        <w:right w:val="none" w:sz="0" w:space="0" w:color="auto"/>
                                      </w:divBdr>
                                    </w:div>
                                  </w:divsChild>
                                </w:div>
                                <w:div w:id="180122773">
                                  <w:marLeft w:val="0"/>
                                  <w:marRight w:val="0"/>
                                  <w:marTop w:val="0"/>
                                  <w:marBottom w:val="75"/>
                                  <w:divBdr>
                                    <w:top w:val="none" w:sz="0" w:space="0" w:color="auto"/>
                                    <w:left w:val="none" w:sz="0" w:space="0" w:color="auto"/>
                                    <w:bottom w:val="none" w:sz="0" w:space="0" w:color="auto"/>
                                    <w:right w:val="none" w:sz="0" w:space="0" w:color="auto"/>
                                  </w:divBdr>
                                  <w:divsChild>
                                    <w:div w:id="922836632">
                                      <w:marLeft w:val="0"/>
                                      <w:marRight w:val="0"/>
                                      <w:marTop w:val="0"/>
                                      <w:marBottom w:val="0"/>
                                      <w:divBdr>
                                        <w:top w:val="none" w:sz="0" w:space="0" w:color="auto"/>
                                        <w:left w:val="none" w:sz="0" w:space="0" w:color="auto"/>
                                        <w:bottom w:val="none" w:sz="0" w:space="0" w:color="auto"/>
                                        <w:right w:val="none" w:sz="0" w:space="0" w:color="auto"/>
                                      </w:divBdr>
                                    </w:div>
                                  </w:divsChild>
                                </w:div>
                                <w:div w:id="1475639896">
                                  <w:marLeft w:val="0"/>
                                  <w:marRight w:val="0"/>
                                  <w:marTop w:val="0"/>
                                  <w:marBottom w:val="75"/>
                                  <w:divBdr>
                                    <w:top w:val="none" w:sz="0" w:space="0" w:color="auto"/>
                                    <w:left w:val="none" w:sz="0" w:space="0" w:color="auto"/>
                                    <w:bottom w:val="none" w:sz="0" w:space="0" w:color="auto"/>
                                    <w:right w:val="none" w:sz="0" w:space="0" w:color="auto"/>
                                  </w:divBdr>
                                  <w:divsChild>
                                    <w:div w:id="887647946">
                                      <w:marLeft w:val="0"/>
                                      <w:marRight w:val="0"/>
                                      <w:marTop w:val="0"/>
                                      <w:marBottom w:val="0"/>
                                      <w:divBdr>
                                        <w:top w:val="none" w:sz="0" w:space="0" w:color="auto"/>
                                        <w:left w:val="none" w:sz="0" w:space="0" w:color="auto"/>
                                        <w:bottom w:val="none" w:sz="0" w:space="0" w:color="auto"/>
                                        <w:right w:val="none" w:sz="0" w:space="0" w:color="auto"/>
                                      </w:divBdr>
                                    </w:div>
                                  </w:divsChild>
                                </w:div>
                                <w:div w:id="138814241">
                                  <w:marLeft w:val="0"/>
                                  <w:marRight w:val="0"/>
                                  <w:marTop w:val="0"/>
                                  <w:marBottom w:val="75"/>
                                  <w:divBdr>
                                    <w:top w:val="none" w:sz="0" w:space="0" w:color="auto"/>
                                    <w:left w:val="none" w:sz="0" w:space="0" w:color="auto"/>
                                    <w:bottom w:val="none" w:sz="0" w:space="0" w:color="auto"/>
                                    <w:right w:val="none" w:sz="0" w:space="0" w:color="auto"/>
                                  </w:divBdr>
                                  <w:divsChild>
                                    <w:div w:id="4884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iprensa.com/catequesis/index.html" TargetMode="External"/><Relationship Id="rId13" Type="http://schemas.openxmlformats.org/officeDocument/2006/relationships/hyperlink" Target="http://www.aciprensa.com/benedictoxvi/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iprensa.com/iglesia/index.html" TargetMode="External"/><Relationship Id="rId12" Type="http://schemas.openxmlformats.org/officeDocument/2006/relationships/hyperlink" Target="http://www.aciprensa.com/Familia/matrimonio.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iprensa.com/Familia/matrimonio.htm" TargetMode="External"/><Relationship Id="rId1" Type="http://schemas.openxmlformats.org/officeDocument/2006/relationships/customXml" Target="../customXml/item1.xml"/><Relationship Id="rId6" Type="http://schemas.openxmlformats.org/officeDocument/2006/relationships/hyperlink" Target="http://www.aciprensa.com/" TargetMode="External"/><Relationship Id="rId11" Type="http://schemas.openxmlformats.org/officeDocument/2006/relationships/hyperlink" Target="http://www.aciprensa.com/vida" TargetMode="External"/><Relationship Id="rId5" Type="http://schemas.openxmlformats.org/officeDocument/2006/relationships/image" Target="media/image1.jpeg"/><Relationship Id="rId15" Type="http://schemas.openxmlformats.org/officeDocument/2006/relationships/hyperlink" Target="http://www.aciprensa.com/Catecismo/index.html" TargetMode="External"/><Relationship Id="rId10" Type="http://schemas.openxmlformats.org/officeDocument/2006/relationships/hyperlink" Target="http://www.aciprensa.com/juanpabloii/" TargetMode="External"/><Relationship Id="rId4" Type="http://schemas.openxmlformats.org/officeDocument/2006/relationships/webSettings" Target="webSettings.xml"/><Relationship Id="rId9" Type="http://schemas.openxmlformats.org/officeDocument/2006/relationships/hyperlink" Target="http://www.aciprensa.com/Familia/index.html" TargetMode="External"/><Relationship Id="rId14" Type="http://schemas.openxmlformats.org/officeDocument/2006/relationships/hyperlink" Target="http://www.aciprensa.com/aborto/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851B1-CFA2-494E-8D50-ADAF1DEC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1922</Words>
  <Characters>10572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Jacqueline Manzano Fischer</cp:lastModifiedBy>
  <cp:revision>3</cp:revision>
  <dcterms:created xsi:type="dcterms:W3CDTF">2016-03-11T00:20:00Z</dcterms:created>
  <dcterms:modified xsi:type="dcterms:W3CDTF">2016-04-11T19:37:00Z</dcterms:modified>
</cp:coreProperties>
</file>